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4D86F" w14:textId="77777777" w:rsidR="008662B6" w:rsidRPr="006E37DE" w:rsidRDefault="008662B6" w:rsidP="008662B6">
      <w:pPr>
        <w:jc w:val="center"/>
        <w:rPr>
          <w:rFonts w:ascii="Verdana" w:eastAsia="Times New Roman" w:hAnsi="Verdana" w:cs="Times New Roman"/>
          <w:i/>
          <w:iCs/>
          <w:color w:val="DC6900"/>
          <w:sz w:val="44"/>
          <w:szCs w:val="44"/>
          <w:lang w:val="tr-TR"/>
        </w:rPr>
      </w:pPr>
    </w:p>
    <w:p w14:paraId="2C60076C" w14:textId="77777777" w:rsidR="008662B6" w:rsidRPr="006E37DE" w:rsidRDefault="008662B6" w:rsidP="008662B6">
      <w:pPr>
        <w:jc w:val="center"/>
        <w:rPr>
          <w:rFonts w:ascii="Verdana" w:eastAsia="Times New Roman" w:hAnsi="Verdana" w:cs="Times New Roman"/>
          <w:i/>
          <w:iCs/>
          <w:color w:val="DC6900"/>
          <w:sz w:val="44"/>
          <w:szCs w:val="44"/>
          <w:lang w:val="tr-TR"/>
        </w:rPr>
      </w:pPr>
    </w:p>
    <w:p w14:paraId="7B097FB1" w14:textId="07723325" w:rsidR="008662B6" w:rsidRPr="006E37DE" w:rsidRDefault="006E37DE" w:rsidP="008662B6">
      <w:pPr>
        <w:jc w:val="center"/>
        <w:rPr>
          <w:rFonts w:ascii="Verdana" w:eastAsia="Times New Roman" w:hAnsi="Verdana" w:cs="Times New Roman"/>
          <w:iCs/>
          <w:color w:val="0F2C68" w:themeColor="accent1" w:themeShade="80"/>
          <w:sz w:val="44"/>
          <w:szCs w:val="44"/>
          <w:lang w:val="tr-TR"/>
        </w:rPr>
      </w:pPr>
      <w:r w:rsidRPr="006E37DE">
        <w:rPr>
          <w:rFonts w:ascii="Verdana" w:eastAsia="Times New Roman" w:hAnsi="Verdana" w:cs="Times New Roman"/>
          <w:iCs/>
          <w:noProof/>
          <w:color w:val="0F2C68" w:themeColor="accent1" w:themeShade="80"/>
          <w:sz w:val="44"/>
          <w:szCs w:val="44"/>
          <w:lang w:val="tr-TR"/>
        </w:rPr>
        <w:drawing>
          <wp:inline distT="0" distB="0" distL="0" distR="0" wp14:anchorId="1541F562" wp14:editId="4B5DF590">
            <wp:extent cx="1148132" cy="1114425"/>
            <wp:effectExtent l="0" t="0" r="0" b="0"/>
            <wp:docPr id="233276974"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1200" cy="1127109"/>
                    </a:xfrm>
                    <a:prstGeom prst="rect">
                      <a:avLst/>
                    </a:prstGeom>
                    <a:noFill/>
                  </pic:spPr>
                </pic:pic>
              </a:graphicData>
            </a:graphic>
          </wp:inline>
        </w:drawing>
      </w:r>
    </w:p>
    <w:p w14:paraId="367491C0" w14:textId="77777777" w:rsidR="009E205B" w:rsidRPr="006E37DE" w:rsidRDefault="009E205B" w:rsidP="008662B6">
      <w:pPr>
        <w:jc w:val="center"/>
        <w:rPr>
          <w:rFonts w:ascii="Verdana" w:eastAsia="Times New Roman" w:hAnsi="Verdana" w:cs="Times New Roman"/>
          <w:iCs/>
          <w:color w:val="0F2C68" w:themeColor="accent1" w:themeShade="80"/>
          <w:sz w:val="44"/>
          <w:szCs w:val="44"/>
          <w:lang w:val="tr-TR"/>
        </w:rPr>
      </w:pPr>
    </w:p>
    <w:p w14:paraId="161F1F2C" w14:textId="2628C4F3" w:rsidR="00497A55" w:rsidRPr="006E37DE" w:rsidRDefault="006E37DE" w:rsidP="00497A55">
      <w:pPr>
        <w:jc w:val="center"/>
        <w:rPr>
          <w:rFonts w:ascii="Verdana" w:eastAsia="Times New Roman" w:hAnsi="Verdana" w:cs="Times New Roman"/>
          <w:iCs/>
          <w:color w:val="0F2C68" w:themeColor="accent1" w:themeShade="80"/>
          <w:sz w:val="44"/>
          <w:szCs w:val="44"/>
          <w:lang w:val="tr-TR"/>
        </w:rPr>
      </w:pPr>
      <w:r w:rsidRPr="006E37DE">
        <w:rPr>
          <w:rFonts w:ascii="Verdana" w:eastAsia="Times New Roman" w:hAnsi="Verdana" w:cs="Times New Roman"/>
          <w:iCs/>
          <w:color w:val="0F2C68" w:themeColor="accent1" w:themeShade="80"/>
          <w:sz w:val="44"/>
          <w:szCs w:val="44"/>
          <w:lang w:val="tr-TR"/>
        </w:rPr>
        <w:t>Çankırı Karatekin Üniversitesi</w:t>
      </w:r>
    </w:p>
    <w:p w14:paraId="310854AF" w14:textId="77777777" w:rsidR="009E205B" w:rsidRDefault="009E205B" w:rsidP="008662B6">
      <w:pPr>
        <w:jc w:val="center"/>
        <w:rPr>
          <w:rFonts w:ascii="Verdana" w:eastAsia="Times New Roman" w:hAnsi="Verdana" w:cs="Times New Roman"/>
          <w:iCs/>
          <w:color w:val="0F2C68" w:themeColor="accent1" w:themeShade="80"/>
          <w:sz w:val="44"/>
          <w:szCs w:val="44"/>
          <w:lang w:val="tr-TR"/>
        </w:rPr>
      </w:pPr>
    </w:p>
    <w:p w14:paraId="007F8B41" w14:textId="77777777" w:rsidR="006E37DE" w:rsidRPr="006E37DE" w:rsidRDefault="006E37DE" w:rsidP="008662B6">
      <w:pPr>
        <w:jc w:val="center"/>
        <w:rPr>
          <w:rFonts w:ascii="Verdana" w:eastAsia="Times New Roman" w:hAnsi="Verdana" w:cs="Times New Roman"/>
          <w:iCs/>
          <w:color w:val="0F2C68" w:themeColor="accent1" w:themeShade="80"/>
          <w:sz w:val="44"/>
          <w:szCs w:val="44"/>
          <w:lang w:val="tr-TR"/>
        </w:rPr>
      </w:pPr>
    </w:p>
    <w:p w14:paraId="27A58090" w14:textId="4ECC804C" w:rsidR="007A5916" w:rsidRDefault="000E696F" w:rsidP="008662B6">
      <w:pPr>
        <w:jc w:val="center"/>
        <w:rPr>
          <w:rFonts w:ascii="Verdana" w:eastAsia="Times New Roman" w:hAnsi="Verdana" w:cs="Times New Roman"/>
          <w:b/>
          <w:iCs/>
          <w:color w:val="0F2C68" w:themeColor="accent1" w:themeShade="80"/>
          <w:sz w:val="48"/>
          <w:szCs w:val="48"/>
          <w:lang w:val="tr-TR"/>
        </w:rPr>
      </w:pPr>
      <w:r>
        <w:rPr>
          <w:rFonts w:ascii="Verdana" w:eastAsia="Times New Roman" w:hAnsi="Verdana" w:cs="Times New Roman"/>
          <w:b/>
          <w:iCs/>
          <w:color w:val="0F2C68" w:themeColor="accent1" w:themeShade="80"/>
          <w:sz w:val="48"/>
          <w:szCs w:val="48"/>
          <w:lang w:val="tr-TR"/>
        </w:rPr>
        <w:t>BİRİM RİSK KONTROL EYLEM PLANI</w:t>
      </w:r>
      <w:r>
        <w:rPr>
          <w:rFonts w:ascii="Verdana" w:eastAsia="Times New Roman" w:hAnsi="Verdana" w:cs="Times New Roman"/>
          <w:b/>
          <w:iCs/>
          <w:color w:val="0F2C68" w:themeColor="accent1" w:themeShade="80"/>
          <w:sz w:val="48"/>
          <w:szCs w:val="48"/>
          <w:lang w:val="tr-TR"/>
        </w:rPr>
        <w:br/>
        <w:t>HAZIRLAMA REHBERİ</w:t>
      </w:r>
    </w:p>
    <w:p w14:paraId="1341D6A1" w14:textId="77777777" w:rsidR="009E205B" w:rsidRPr="006E37DE" w:rsidRDefault="009E205B" w:rsidP="008662B6">
      <w:pPr>
        <w:jc w:val="center"/>
        <w:rPr>
          <w:rFonts w:ascii="Verdana" w:eastAsia="Times New Roman" w:hAnsi="Verdana" w:cs="Times New Roman"/>
          <w:b/>
          <w:iCs/>
          <w:color w:val="0F2C68" w:themeColor="accent1" w:themeShade="80"/>
          <w:sz w:val="48"/>
          <w:szCs w:val="48"/>
          <w:lang w:val="tr-TR"/>
        </w:rPr>
      </w:pPr>
    </w:p>
    <w:p w14:paraId="3402B7E5" w14:textId="77777777" w:rsidR="00B46043" w:rsidRDefault="00B46043" w:rsidP="008662B6">
      <w:pPr>
        <w:jc w:val="center"/>
        <w:rPr>
          <w:rFonts w:ascii="Verdana" w:eastAsia="Times New Roman" w:hAnsi="Verdana" w:cs="Times New Roman"/>
          <w:iCs/>
          <w:color w:val="0F2C68" w:themeColor="accent1" w:themeShade="80"/>
          <w:sz w:val="44"/>
          <w:szCs w:val="44"/>
          <w:lang w:val="tr-TR"/>
        </w:rPr>
      </w:pPr>
    </w:p>
    <w:p w14:paraId="0BD71BFA" w14:textId="77777777" w:rsidR="006E37DE" w:rsidRDefault="006E37DE" w:rsidP="008662B6">
      <w:pPr>
        <w:jc w:val="center"/>
        <w:rPr>
          <w:rFonts w:ascii="Verdana" w:eastAsia="Times New Roman" w:hAnsi="Verdana" w:cs="Times New Roman"/>
          <w:iCs/>
          <w:color w:val="0F2C68" w:themeColor="accent1" w:themeShade="80"/>
          <w:sz w:val="44"/>
          <w:szCs w:val="44"/>
          <w:lang w:val="tr-TR"/>
        </w:rPr>
      </w:pPr>
    </w:p>
    <w:p w14:paraId="4B0FFAB1" w14:textId="779B8678" w:rsidR="009E205B" w:rsidRPr="006E37DE" w:rsidRDefault="00B46043" w:rsidP="008662B6">
      <w:pPr>
        <w:jc w:val="center"/>
        <w:rPr>
          <w:rFonts w:ascii="Verdana" w:eastAsia="Times New Roman" w:hAnsi="Verdana" w:cs="Times New Roman"/>
          <w:iCs/>
          <w:color w:val="0F2C68" w:themeColor="accent1" w:themeShade="80"/>
          <w:sz w:val="28"/>
          <w:szCs w:val="28"/>
          <w:lang w:val="tr-TR"/>
        </w:rPr>
      </w:pPr>
      <w:r w:rsidRPr="006E37DE">
        <w:rPr>
          <w:rFonts w:ascii="Verdana" w:eastAsia="Times New Roman" w:hAnsi="Verdana" w:cs="Times New Roman"/>
          <w:iCs/>
          <w:color w:val="0F2C68" w:themeColor="accent1" w:themeShade="80"/>
          <w:sz w:val="28"/>
          <w:szCs w:val="28"/>
          <w:lang w:val="tr-TR"/>
        </w:rPr>
        <w:t xml:space="preserve"> </w:t>
      </w:r>
      <w:r w:rsidR="006E37DE" w:rsidRPr="006E37DE">
        <w:rPr>
          <w:rFonts w:ascii="Verdana" w:eastAsia="Times New Roman" w:hAnsi="Verdana" w:cs="Times New Roman"/>
          <w:iCs/>
          <w:color w:val="0F2C68" w:themeColor="accent1" w:themeShade="80"/>
          <w:sz w:val="28"/>
          <w:szCs w:val="28"/>
          <w:lang w:val="tr-TR"/>
        </w:rPr>
        <w:t>202</w:t>
      </w:r>
      <w:r w:rsidR="00C978C8">
        <w:rPr>
          <w:rFonts w:ascii="Verdana" w:eastAsia="Times New Roman" w:hAnsi="Verdana" w:cs="Times New Roman"/>
          <w:iCs/>
          <w:color w:val="0F2C68" w:themeColor="accent1" w:themeShade="80"/>
          <w:sz w:val="28"/>
          <w:szCs w:val="28"/>
          <w:lang w:val="tr-TR"/>
        </w:rPr>
        <w:t>6</w:t>
      </w:r>
      <w:r w:rsidR="006E37DE" w:rsidRPr="006E37DE">
        <w:rPr>
          <w:rFonts w:ascii="Verdana" w:eastAsia="Times New Roman" w:hAnsi="Verdana" w:cs="Times New Roman"/>
          <w:iCs/>
          <w:color w:val="0F2C68" w:themeColor="accent1" w:themeShade="80"/>
          <w:sz w:val="28"/>
          <w:szCs w:val="28"/>
          <w:lang w:val="tr-TR"/>
        </w:rPr>
        <w:t>-</w:t>
      </w:r>
      <w:r w:rsidR="00C978C8">
        <w:rPr>
          <w:rFonts w:ascii="Verdana" w:eastAsia="Times New Roman" w:hAnsi="Verdana" w:cs="Times New Roman"/>
          <w:iCs/>
          <w:color w:val="0F2C68" w:themeColor="accent1" w:themeShade="80"/>
          <w:sz w:val="28"/>
          <w:szCs w:val="28"/>
          <w:lang w:val="tr-TR"/>
        </w:rPr>
        <w:t>Ağustos</w:t>
      </w:r>
    </w:p>
    <w:p w14:paraId="3F1143AC" w14:textId="77777777" w:rsidR="008662B6" w:rsidRDefault="008662B6" w:rsidP="008662B6">
      <w:pPr>
        <w:jc w:val="center"/>
        <w:rPr>
          <w:rFonts w:ascii="Verdana" w:eastAsia="Times New Roman" w:hAnsi="Verdana" w:cs="Times New Roman"/>
          <w:i/>
          <w:iCs/>
          <w:color w:val="DC6900"/>
          <w:sz w:val="44"/>
          <w:szCs w:val="44"/>
          <w:lang w:val="tr-TR"/>
        </w:rPr>
      </w:pPr>
    </w:p>
    <w:p w14:paraId="7700256D" w14:textId="77777777" w:rsidR="003F7CED" w:rsidRPr="003F7CED" w:rsidRDefault="003F7CED" w:rsidP="003F7CED">
      <w:pPr>
        <w:spacing w:after="0"/>
        <w:jc w:val="center"/>
        <w:rPr>
          <w:rFonts w:ascii="Verdana" w:eastAsia="Times New Roman" w:hAnsi="Verdana" w:cs="Times New Roman"/>
          <w:i/>
          <w:iCs/>
          <w:color w:val="DC6900"/>
          <w:lang w:val="tr-TR"/>
        </w:rPr>
      </w:pPr>
    </w:p>
    <w:p w14:paraId="49F17701" w14:textId="77777777" w:rsidR="003F7CED" w:rsidRDefault="003F7CED" w:rsidP="008662B6">
      <w:pPr>
        <w:jc w:val="center"/>
        <w:rPr>
          <w:rFonts w:ascii="Verdana" w:eastAsia="Times New Roman" w:hAnsi="Verdana" w:cs="Times New Roman"/>
          <w:i/>
          <w:iCs/>
          <w:color w:val="DC6900"/>
          <w:sz w:val="44"/>
          <w:szCs w:val="44"/>
          <w:lang w:val="tr-TR"/>
        </w:rPr>
      </w:pPr>
    </w:p>
    <w:p w14:paraId="2CC3ACB1" w14:textId="2E5B37D1" w:rsidR="005C4249" w:rsidRPr="005C4249" w:rsidRDefault="005C4249" w:rsidP="005C4249">
      <w:pPr>
        <w:jc w:val="center"/>
        <w:rPr>
          <w:rFonts w:ascii="Verdana" w:eastAsia="Times New Roman" w:hAnsi="Verdana" w:cs="Times New Roman"/>
          <w:iCs/>
          <w:color w:val="0F2C68" w:themeColor="accent1" w:themeShade="80"/>
          <w:spacing w:val="20"/>
          <w:lang w:val="tr-TR"/>
        </w:rPr>
      </w:pPr>
      <w:r w:rsidRPr="005C4249">
        <w:rPr>
          <w:rFonts w:ascii="Verdana" w:eastAsia="Times New Roman" w:hAnsi="Verdana" w:cs="Times New Roman"/>
          <w:iCs/>
          <w:color w:val="0F2C68" w:themeColor="accent1" w:themeShade="80"/>
          <w:spacing w:val="20"/>
          <w:lang w:val="tr-TR"/>
        </w:rPr>
        <w:t>Strateji Geliştirme Daire Başkanlığı</w:t>
      </w:r>
    </w:p>
    <w:p w14:paraId="491CA941" w14:textId="77777777" w:rsidR="002C64BF" w:rsidRDefault="002C64BF" w:rsidP="00433ADC">
      <w:pPr>
        <w:pStyle w:val="TBal"/>
        <w:rPr>
          <w:rFonts w:ascii="Verdana" w:eastAsiaTheme="minorHAnsi" w:hAnsi="Verdana" w:cstheme="minorBidi"/>
          <w:b/>
          <w:bCs/>
          <w:i/>
          <w:iCs/>
          <w:color w:val="auto"/>
          <w:sz w:val="16"/>
          <w:szCs w:val="16"/>
          <w:lang w:val="tr-TR"/>
        </w:rPr>
      </w:pPr>
    </w:p>
    <w:p w14:paraId="03F00934" w14:textId="7E4878FD" w:rsidR="00C0559D" w:rsidRPr="00C0559D" w:rsidRDefault="00C0559D" w:rsidP="00C0559D">
      <w:pPr>
        <w:jc w:val="center"/>
        <w:rPr>
          <w:rFonts w:ascii="Verdana" w:hAnsi="Verdana"/>
          <w:b/>
          <w:bCs/>
          <w:color w:val="17419B" w:themeColor="accent1" w:themeShade="BF"/>
          <w:sz w:val="24"/>
          <w:szCs w:val="24"/>
          <w:lang w:val="tr-TR"/>
        </w:rPr>
      </w:pPr>
      <w:r w:rsidRPr="00C0559D">
        <w:rPr>
          <w:rFonts w:ascii="Verdana" w:hAnsi="Verdana"/>
          <w:b/>
          <w:bCs/>
          <w:color w:val="17419B" w:themeColor="accent1" w:themeShade="BF"/>
          <w:sz w:val="24"/>
          <w:szCs w:val="24"/>
          <w:lang w:val="tr-TR"/>
        </w:rPr>
        <w:t>İÇİNDEKİLER</w:t>
      </w:r>
    </w:p>
    <w:p w14:paraId="7EEFDAC0" w14:textId="77777777" w:rsidR="00C0559D" w:rsidRPr="00C0559D" w:rsidRDefault="00C0559D" w:rsidP="00C0559D">
      <w:pPr>
        <w:rPr>
          <w:lang w:val="tr-TR"/>
        </w:rPr>
      </w:pPr>
    </w:p>
    <w:p w14:paraId="7076EEB8" w14:textId="33E69E76" w:rsidR="0073056D" w:rsidRDefault="00C0559D">
      <w:pPr>
        <w:pStyle w:val="T1"/>
        <w:rPr>
          <w:rFonts w:asciiTheme="minorHAnsi" w:hAnsiTheme="minorHAnsi"/>
          <w:noProof/>
          <w:kern w:val="2"/>
          <w:sz w:val="24"/>
          <w:szCs w:val="24"/>
          <w:lang w:val="tr-TR" w:eastAsia="tr-TR"/>
          <w14:ligatures w14:val="standardContextual"/>
        </w:rPr>
      </w:pPr>
      <w:r>
        <w:rPr>
          <w:rFonts w:ascii="Verdana" w:hAnsi="Verdana"/>
          <w:sz w:val="16"/>
          <w:szCs w:val="16"/>
          <w:lang w:val="tr-TR"/>
        </w:rPr>
        <w:fldChar w:fldCharType="begin"/>
      </w:r>
      <w:r>
        <w:rPr>
          <w:rFonts w:ascii="Verdana" w:hAnsi="Verdana"/>
          <w:sz w:val="16"/>
          <w:szCs w:val="16"/>
          <w:lang w:val="tr-TR"/>
        </w:rPr>
        <w:instrText xml:space="preserve"> TOC \o "1-4" \h \z \u </w:instrText>
      </w:r>
      <w:r>
        <w:rPr>
          <w:rFonts w:ascii="Verdana" w:hAnsi="Verdana"/>
          <w:sz w:val="16"/>
          <w:szCs w:val="16"/>
          <w:lang w:val="tr-TR"/>
        </w:rPr>
        <w:fldChar w:fldCharType="separate"/>
      </w:r>
      <w:hyperlink w:anchor="_Toc230997589" w:history="1">
        <w:r w:rsidR="0073056D" w:rsidRPr="006B2E41">
          <w:rPr>
            <w:rStyle w:val="Kpr"/>
            <w:rFonts w:ascii="Verdana" w:hAnsi="Verdana"/>
            <w:b/>
            <w:bCs/>
            <w:noProof/>
            <w:lang w:val="tr-TR"/>
          </w:rPr>
          <w:t>BİRİNCİ BÖLÜM</w:t>
        </w:r>
        <w:r w:rsidR="0073056D">
          <w:rPr>
            <w:noProof/>
            <w:webHidden/>
          </w:rPr>
          <w:tab/>
        </w:r>
        <w:r w:rsidR="0073056D">
          <w:rPr>
            <w:noProof/>
            <w:webHidden/>
          </w:rPr>
          <w:fldChar w:fldCharType="begin"/>
        </w:r>
        <w:r w:rsidR="0073056D">
          <w:rPr>
            <w:noProof/>
            <w:webHidden/>
          </w:rPr>
          <w:instrText xml:space="preserve"> PAGEREF _Toc230997589 \h </w:instrText>
        </w:r>
        <w:r w:rsidR="0073056D">
          <w:rPr>
            <w:noProof/>
            <w:webHidden/>
          </w:rPr>
        </w:r>
        <w:r w:rsidR="0073056D">
          <w:rPr>
            <w:noProof/>
            <w:webHidden/>
          </w:rPr>
          <w:fldChar w:fldCharType="separate"/>
        </w:r>
        <w:r w:rsidR="0073056D">
          <w:rPr>
            <w:noProof/>
            <w:webHidden/>
          </w:rPr>
          <w:t>3</w:t>
        </w:r>
        <w:r w:rsidR="0073056D">
          <w:rPr>
            <w:noProof/>
            <w:webHidden/>
          </w:rPr>
          <w:fldChar w:fldCharType="end"/>
        </w:r>
      </w:hyperlink>
    </w:p>
    <w:p w14:paraId="1DB0EBFA" w14:textId="62134854" w:rsidR="0073056D" w:rsidRDefault="0073056D">
      <w:pPr>
        <w:pStyle w:val="T3"/>
        <w:rPr>
          <w:rFonts w:asciiTheme="minorHAnsi" w:eastAsiaTheme="minorEastAsia" w:hAnsiTheme="minorHAnsi"/>
          <w:kern w:val="2"/>
          <w:sz w:val="24"/>
          <w:szCs w:val="24"/>
          <w:lang w:eastAsia="tr-TR"/>
          <w14:ligatures w14:val="standardContextual"/>
        </w:rPr>
      </w:pPr>
      <w:hyperlink w:anchor="_Toc230997590" w:history="1">
        <w:r w:rsidRPr="006B2E41">
          <w:rPr>
            <w:rStyle w:val="Kpr"/>
            <w:b/>
            <w:bCs/>
          </w:rPr>
          <w:t>1.1</w:t>
        </w:r>
        <w:r>
          <w:rPr>
            <w:rFonts w:asciiTheme="minorHAnsi" w:eastAsiaTheme="minorEastAsia" w:hAnsiTheme="minorHAnsi"/>
            <w:kern w:val="2"/>
            <w:sz w:val="24"/>
            <w:szCs w:val="24"/>
            <w:lang w:eastAsia="tr-TR"/>
            <w14:ligatures w14:val="standardContextual"/>
          </w:rPr>
          <w:tab/>
        </w:r>
        <w:r w:rsidRPr="006B2E41">
          <w:rPr>
            <w:rStyle w:val="Kpr"/>
            <w:b/>
            <w:bCs/>
          </w:rPr>
          <w:t>Amaç</w:t>
        </w:r>
        <w:r>
          <w:rPr>
            <w:webHidden/>
          </w:rPr>
          <w:tab/>
        </w:r>
        <w:r>
          <w:rPr>
            <w:webHidden/>
          </w:rPr>
          <w:fldChar w:fldCharType="begin"/>
        </w:r>
        <w:r>
          <w:rPr>
            <w:webHidden/>
          </w:rPr>
          <w:instrText xml:space="preserve"> PAGEREF _Toc230997590 \h </w:instrText>
        </w:r>
        <w:r>
          <w:rPr>
            <w:webHidden/>
          </w:rPr>
        </w:r>
        <w:r>
          <w:rPr>
            <w:webHidden/>
          </w:rPr>
          <w:fldChar w:fldCharType="separate"/>
        </w:r>
        <w:r>
          <w:rPr>
            <w:webHidden/>
          </w:rPr>
          <w:t>3</w:t>
        </w:r>
        <w:r>
          <w:rPr>
            <w:webHidden/>
          </w:rPr>
          <w:fldChar w:fldCharType="end"/>
        </w:r>
      </w:hyperlink>
    </w:p>
    <w:p w14:paraId="27599549" w14:textId="33851BB8" w:rsidR="0073056D" w:rsidRDefault="0073056D">
      <w:pPr>
        <w:pStyle w:val="T3"/>
        <w:rPr>
          <w:rFonts w:asciiTheme="minorHAnsi" w:eastAsiaTheme="minorEastAsia" w:hAnsiTheme="minorHAnsi"/>
          <w:kern w:val="2"/>
          <w:sz w:val="24"/>
          <w:szCs w:val="24"/>
          <w:lang w:eastAsia="tr-TR"/>
          <w14:ligatures w14:val="standardContextual"/>
        </w:rPr>
      </w:pPr>
      <w:hyperlink w:anchor="_Toc230997591" w:history="1">
        <w:r w:rsidRPr="006B2E41">
          <w:rPr>
            <w:rStyle w:val="Kpr"/>
            <w:b/>
            <w:bCs/>
          </w:rPr>
          <w:t>1.2</w:t>
        </w:r>
        <w:r>
          <w:rPr>
            <w:rFonts w:asciiTheme="minorHAnsi" w:eastAsiaTheme="minorEastAsia" w:hAnsiTheme="minorHAnsi"/>
            <w:kern w:val="2"/>
            <w:sz w:val="24"/>
            <w:szCs w:val="24"/>
            <w:lang w:eastAsia="tr-TR"/>
            <w14:ligatures w14:val="standardContextual"/>
          </w:rPr>
          <w:tab/>
        </w:r>
        <w:r w:rsidRPr="006B2E41">
          <w:rPr>
            <w:rStyle w:val="Kpr"/>
            <w:b/>
            <w:bCs/>
          </w:rPr>
          <w:t>Risk Kontrol Eylem Planı</w:t>
        </w:r>
        <w:r>
          <w:rPr>
            <w:webHidden/>
          </w:rPr>
          <w:tab/>
        </w:r>
        <w:r>
          <w:rPr>
            <w:webHidden/>
          </w:rPr>
          <w:fldChar w:fldCharType="begin"/>
        </w:r>
        <w:r>
          <w:rPr>
            <w:webHidden/>
          </w:rPr>
          <w:instrText xml:space="preserve"> PAGEREF _Toc230997591 \h </w:instrText>
        </w:r>
        <w:r>
          <w:rPr>
            <w:webHidden/>
          </w:rPr>
        </w:r>
        <w:r>
          <w:rPr>
            <w:webHidden/>
          </w:rPr>
          <w:fldChar w:fldCharType="separate"/>
        </w:r>
        <w:r>
          <w:rPr>
            <w:webHidden/>
          </w:rPr>
          <w:t>3</w:t>
        </w:r>
        <w:r>
          <w:rPr>
            <w:webHidden/>
          </w:rPr>
          <w:fldChar w:fldCharType="end"/>
        </w:r>
      </w:hyperlink>
    </w:p>
    <w:p w14:paraId="32C0E597" w14:textId="52250A3A" w:rsidR="0073056D" w:rsidRDefault="0073056D">
      <w:pPr>
        <w:pStyle w:val="T1"/>
        <w:rPr>
          <w:rFonts w:asciiTheme="minorHAnsi" w:hAnsiTheme="minorHAnsi"/>
          <w:noProof/>
          <w:kern w:val="2"/>
          <w:sz w:val="24"/>
          <w:szCs w:val="24"/>
          <w:lang w:val="tr-TR" w:eastAsia="tr-TR"/>
          <w14:ligatures w14:val="standardContextual"/>
        </w:rPr>
      </w:pPr>
      <w:hyperlink w:anchor="_Toc230997592" w:history="1">
        <w:r w:rsidRPr="006B2E41">
          <w:rPr>
            <w:rStyle w:val="Kpr"/>
            <w:rFonts w:ascii="Verdana" w:hAnsi="Verdana"/>
            <w:b/>
            <w:bCs/>
            <w:noProof/>
            <w:lang w:val="tr-TR"/>
          </w:rPr>
          <w:t>İKİNCİ BÖLÜM</w:t>
        </w:r>
        <w:r>
          <w:rPr>
            <w:noProof/>
            <w:webHidden/>
          </w:rPr>
          <w:tab/>
        </w:r>
        <w:r>
          <w:rPr>
            <w:noProof/>
            <w:webHidden/>
          </w:rPr>
          <w:fldChar w:fldCharType="begin"/>
        </w:r>
        <w:r>
          <w:rPr>
            <w:noProof/>
            <w:webHidden/>
          </w:rPr>
          <w:instrText xml:space="preserve"> PAGEREF _Toc230997592 \h </w:instrText>
        </w:r>
        <w:r>
          <w:rPr>
            <w:noProof/>
            <w:webHidden/>
          </w:rPr>
        </w:r>
        <w:r>
          <w:rPr>
            <w:noProof/>
            <w:webHidden/>
          </w:rPr>
          <w:fldChar w:fldCharType="separate"/>
        </w:r>
        <w:r>
          <w:rPr>
            <w:noProof/>
            <w:webHidden/>
          </w:rPr>
          <w:t>5</w:t>
        </w:r>
        <w:r>
          <w:rPr>
            <w:noProof/>
            <w:webHidden/>
          </w:rPr>
          <w:fldChar w:fldCharType="end"/>
        </w:r>
      </w:hyperlink>
    </w:p>
    <w:p w14:paraId="2D34A40E" w14:textId="710CE2CA" w:rsidR="0073056D" w:rsidRDefault="0073056D">
      <w:pPr>
        <w:pStyle w:val="T3"/>
        <w:rPr>
          <w:rFonts w:asciiTheme="minorHAnsi" w:eastAsiaTheme="minorEastAsia" w:hAnsiTheme="minorHAnsi"/>
          <w:kern w:val="2"/>
          <w:sz w:val="24"/>
          <w:szCs w:val="24"/>
          <w:lang w:eastAsia="tr-TR"/>
          <w14:ligatures w14:val="standardContextual"/>
        </w:rPr>
      </w:pPr>
      <w:hyperlink w:anchor="_Toc230997593" w:history="1">
        <w:r w:rsidRPr="006B2E41">
          <w:rPr>
            <w:rStyle w:val="Kpr"/>
            <w:b/>
            <w:bCs/>
          </w:rPr>
          <w:t>2.1</w:t>
        </w:r>
        <w:r>
          <w:rPr>
            <w:rFonts w:asciiTheme="minorHAnsi" w:eastAsiaTheme="minorEastAsia" w:hAnsiTheme="minorHAnsi"/>
            <w:kern w:val="2"/>
            <w:sz w:val="24"/>
            <w:szCs w:val="24"/>
            <w:lang w:eastAsia="tr-TR"/>
            <w14:ligatures w14:val="standardContextual"/>
          </w:rPr>
          <w:tab/>
        </w:r>
        <w:r w:rsidRPr="006B2E41">
          <w:rPr>
            <w:rStyle w:val="Kpr"/>
            <w:b/>
            <w:bCs/>
          </w:rPr>
          <w:t>Birim Risk Kontrol Eylem Planının Doldurulma Süreci</w:t>
        </w:r>
        <w:r>
          <w:rPr>
            <w:webHidden/>
          </w:rPr>
          <w:tab/>
        </w:r>
        <w:r>
          <w:rPr>
            <w:webHidden/>
          </w:rPr>
          <w:fldChar w:fldCharType="begin"/>
        </w:r>
        <w:r>
          <w:rPr>
            <w:webHidden/>
          </w:rPr>
          <w:instrText xml:space="preserve"> PAGEREF _Toc230997593 \h </w:instrText>
        </w:r>
        <w:r>
          <w:rPr>
            <w:webHidden/>
          </w:rPr>
        </w:r>
        <w:r>
          <w:rPr>
            <w:webHidden/>
          </w:rPr>
          <w:fldChar w:fldCharType="separate"/>
        </w:r>
        <w:r>
          <w:rPr>
            <w:webHidden/>
          </w:rPr>
          <w:t>5</w:t>
        </w:r>
        <w:r>
          <w:rPr>
            <w:webHidden/>
          </w:rPr>
          <w:fldChar w:fldCharType="end"/>
        </w:r>
      </w:hyperlink>
    </w:p>
    <w:p w14:paraId="57866A87" w14:textId="484AA3AC" w:rsidR="0073056D" w:rsidRPr="0073056D" w:rsidRDefault="0073056D" w:rsidP="0073056D">
      <w:pPr>
        <w:pStyle w:val="T4"/>
        <w:rPr>
          <w:noProof/>
          <w:kern w:val="2"/>
          <w:sz w:val="24"/>
          <w:szCs w:val="24"/>
          <w:lang w:val="tr-TR" w:eastAsia="tr-TR"/>
          <w14:ligatures w14:val="standardContextual"/>
        </w:rPr>
      </w:pPr>
      <w:hyperlink w:anchor="_Toc230997594" w:history="1">
        <w:r w:rsidRPr="0073056D">
          <w:rPr>
            <w:rStyle w:val="Kpr"/>
            <w:rFonts w:ascii="Verdana" w:hAnsi="Verdana"/>
            <w:noProof/>
            <w:lang w:val="tr-TR"/>
          </w:rPr>
          <w:t>2.1.1</w:t>
        </w:r>
        <w:r w:rsidRPr="0073056D">
          <w:rPr>
            <w:noProof/>
            <w:kern w:val="2"/>
            <w:sz w:val="24"/>
            <w:szCs w:val="24"/>
            <w:lang w:val="tr-TR" w:eastAsia="tr-TR"/>
            <w14:ligatures w14:val="standardContextual"/>
          </w:rPr>
          <w:tab/>
        </w:r>
        <w:r w:rsidRPr="0073056D">
          <w:rPr>
            <w:rStyle w:val="Kpr"/>
            <w:rFonts w:ascii="Verdana" w:hAnsi="Verdana"/>
            <w:noProof/>
            <w:lang w:val="tr-TR"/>
          </w:rPr>
          <w:t>Risk Numarası</w:t>
        </w:r>
        <w:r w:rsidRPr="0073056D">
          <w:rPr>
            <w:noProof/>
            <w:webHidden/>
          </w:rPr>
          <w:tab/>
        </w:r>
        <w:r w:rsidRPr="0073056D">
          <w:rPr>
            <w:noProof/>
            <w:webHidden/>
          </w:rPr>
          <w:fldChar w:fldCharType="begin"/>
        </w:r>
        <w:r w:rsidRPr="0073056D">
          <w:rPr>
            <w:noProof/>
            <w:webHidden/>
          </w:rPr>
          <w:instrText xml:space="preserve"> PAGEREF _Toc230997594 \h </w:instrText>
        </w:r>
        <w:r w:rsidRPr="0073056D">
          <w:rPr>
            <w:noProof/>
            <w:webHidden/>
          </w:rPr>
        </w:r>
        <w:r w:rsidRPr="0073056D">
          <w:rPr>
            <w:noProof/>
            <w:webHidden/>
          </w:rPr>
          <w:fldChar w:fldCharType="separate"/>
        </w:r>
        <w:r w:rsidRPr="0073056D">
          <w:rPr>
            <w:noProof/>
            <w:webHidden/>
          </w:rPr>
          <w:t>5</w:t>
        </w:r>
        <w:r w:rsidRPr="0073056D">
          <w:rPr>
            <w:noProof/>
            <w:webHidden/>
          </w:rPr>
          <w:fldChar w:fldCharType="end"/>
        </w:r>
      </w:hyperlink>
    </w:p>
    <w:p w14:paraId="5AB194C8" w14:textId="2EA43363" w:rsidR="0073056D" w:rsidRPr="0073056D" w:rsidRDefault="0073056D" w:rsidP="0073056D">
      <w:pPr>
        <w:pStyle w:val="T4"/>
        <w:rPr>
          <w:noProof/>
          <w:kern w:val="2"/>
          <w:sz w:val="24"/>
          <w:szCs w:val="24"/>
          <w:lang w:val="tr-TR" w:eastAsia="tr-TR"/>
          <w14:ligatures w14:val="standardContextual"/>
        </w:rPr>
      </w:pPr>
      <w:hyperlink w:anchor="_Toc230997595" w:history="1">
        <w:r w:rsidRPr="0073056D">
          <w:rPr>
            <w:rStyle w:val="Kpr"/>
            <w:rFonts w:ascii="Verdana" w:hAnsi="Verdana"/>
            <w:noProof/>
            <w:lang w:val="tr-TR"/>
          </w:rPr>
          <w:t>2.1.2</w:t>
        </w:r>
        <w:r w:rsidRPr="0073056D">
          <w:rPr>
            <w:noProof/>
            <w:kern w:val="2"/>
            <w:sz w:val="24"/>
            <w:szCs w:val="24"/>
            <w:lang w:val="tr-TR" w:eastAsia="tr-TR"/>
            <w14:ligatures w14:val="standardContextual"/>
          </w:rPr>
          <w:tab/>
        </w:r>
        <w:r w:rsidRPr="0073056D">
          <w:rPr>
            <w:rStyle w:val="Kpr"/>
            <w:rFonts w:ascii="Verdana" w:hAnsi="Verdana"/>
            <w:noProof/>
            <w:lang w:val="tr-TR"/>
          </w:rPr>
          <w:t>Süreç / İşlem / İş Akışı / Faaliyet Adı</w:t>
        </w:r>
        <w:r w:rsidRPr="0073056D">
          <w:rPr>
            <w:noProof/>
            <w:webHidden/>
          </w:rPr>
          <w:tab/>
        </w:r>
        <w:r w:rsidRPr="0073056D">
          <w:rPr>
            <w:noProof/>
            <w:webHidden/>
          </w:rPr>
          <w:fldChar w:fldCharType="begin"/>
        </w:r>
        <w:r w:rsidRPr="0073056D">
          <w:rPr>
            <w:noProof/>
            <w:webHidden/>
          </w:rPr>
          <w:instrText xml:space="preserve"> PAGEREF _Toc230997595 \h </w:instrText>
        </w:r>
        <w:r w:rsidRPr="0073056D">
          <w:rPr>
            <w:noProof/>
            <w:webHidden/>
          </w:rPr>
        </w:r>
        <w:r w:rsidRPr="0073056D">
          <w:rPr>
            <w:noProof/>
            <w:webHidden/>
          </w:rPr>
          <w:fldChar w:fldCharType="separate"/>
        </w:r>
        <w:r w:rsidRPr="0073056D">
          <w:rPr>
            <w:noProof/>
            <w:webHidden/>
          </w:rPr>
          <w:t>5</w:t>
        </w:r>
        <w:r w:rsidRPr="0073056D">
          <w:rPr>
            <w:noProof/>
            <w:webHidden/>
          </w:rPr>
          <w:fldChar w:fldCharType="end"/>
        </w:r>
      </w:hyperlink>
    </w:p>
    <w:p w14:paraId="69A5B164" w14:textId="70E206E4" w:rsidR="0073056D" w:rsidRPr="0073056D" w:rsidRDefault="0073056D" w:rsidP="0073056D">
      <w:pPr>
        <w:pStyle w:val="T4"/>
        <w:rPr>
          <w:noProof/>
          <w:kern w:val="2"/>
          <w:sz w:val="24"/>
          <w:szCs w:val="24"/>
          <w:lang w:val="tr-TR" w:eastAsia="tr-TR"/>
          <w14:ligatures w14:val="standardContextual"/>
        </w:rPr>
      </w:pPr>
      <w:hyperlink w:anchor="_Toc230997596" w:history="1">
        <w:r w:rsidRPr="0073056D">
          <w:rPr>
            <w:rStyle w:val="Kpr"/>
            <w:rFonts w:ascii="Verdana" w:hAnsi="Verdana"/>
            <w:noProof/>
            <w:lang w:val="tr-TR"/>
          </w:rPr>
          <w:t>2.1.3</w:t>
        </w:r>
        <w:r w:rsidRPr="0073056D">
          <w:rPr>
            <w:noProof/>
            <w:kern w:val="2"/>
            <w:sz w:val="24"/>
            <w:szCs w:val="24"/>
            <w:lang w:val="tr-TR" w:eastAsia="tr-TR"/>
            <w14:ligatures w14:val="standardContextual"/>
          </w:rPr>
          <w:tab/>
        </w:r>
        <w:r w:rsidRPr="0073056D">
          <w:rPr>
            <w:rStyle w:val="Kpr"/>
            <w:rFonts w:ascii="Verdana" w:hAnsi="Verdana"/>
            <w:noProof/>
            <w:lang w:val="tr-TR"/>
          </w:rPr>
          <w:t>Tespit Edilen Risk</w:t>
        </w:r>
        <w:r w:rsidRPr="0073056D">
          <w:rPr>
            <w:noProof/>
            <w:webHidden/>
          </w:rPr>
          <w:tab/>
        </w:r>
        <w:r w:rsidRPr="0073056D">
          <w:rPr>
            <w:noProof/>
            <w:webHidden/>
          </w:rPr>
          <w:fldChar w:fldCharType="begin"/>
        </w:r>
        <w:r w:rsidRPr="0073056D">
          <w:rPr>
            <w:noProof/>
            <w:webHidden/>
          </w:rPr>
          <w:instrText xml:space="preserve"> PAGEREF _Toc230997596 \h </w:instrText>
        </w:r>
        <w:r w:rsidRPr="0073056D">
          <w:rPr>
            <w:noProof/>
            <w:webHidden/>
          </w:rPr>
        </w:r>
        <w:r w:rsidRPr="0073056D">
          <w:rPr>
            <w:noProof/>
            <w:webHidden/>
          </w:rPr>
          <w:fldChar w:fldCharType="separate"/>
        </w:r>
        <w:r w:rsidRPr="0073056D">
          <w:rPr>
            <w:noProof/>
            <w:webHidden/>
          </w:rPr>
          <w:t>9</w:t>
        </w:r>
        <w:r w:rsidRPr="0073056D">
          <w:rPr>
            <w:noProof/>
            <w:webHidden/>
          </w:rPr>
          <w:fldChar w:fldCharType="end"/>
        </w:r>
      </w:hyperlink>
    </w:p>
    <w:p w14:paraId="14934962" w14:textId="747A6508" w:rsidR="0073056D" w:rsidRPr="0073056D" w:rsidRDefault="0073056D" w:rsidP="0073056D">
      <w:pPr>
        <w:pStyle w:val="T4"/>
        <w:rPr>
          <w:noProof/>
          <w:kern w:val="2"/>
          <w:sz w:val="24"/>
          <w:szCs w:val="24"/>
          <w:lang w:val="tr-TR" w:eastAsia="tr-TR"/>
          <w14:ligatures w14:val="standardContextual"/>
        </w:rPr>
      </w:pPr>
      <w:hyperlink w:anchor="_Toc230997597" w:history="1">
        <w:r w:rsidRPr="0073056D">
          <w:rPr>
            <w:rStyle w:val="Kpr"/>
            <w:rFonts w:ascii="Verdana" w:hAnsi="Verdana"/>
            <w:noProof/>
            <w:lang w:val="tr-TR"/>
          </w:rPr>
          <w:t>2.1.4</w:t>
        </w:r>
        <w:r w:rsidRPr="0073056D">
          <w:rPr>
            <w:noProof/>
            <w:kern w:val="2"/>
            <w:sz w:val="24"/>
            <w:szCs w:val="24"/>
            <w:lang w:val="tr-TR" w:eastAsia="tr-TR"/>
            <w14:ligatures w14:val="standardContextual"/>
          </w:rPr>
          <w:tab/>
        </w:r>
        <w:r w:rsidRPr="0073056D">
          <w:rPr>
            <w:rStyle w:val="Kpr"/>
            <w:rFonts w:ascii="Verdana" w:hAnsi="Verdana"/>
            <w:noProof/>
            <w:lang w:val="tr-TR"/>
          </w:rPr>
          <w:t>Risk Türü</w:t>
        </w:r>
        <w:r w:rsidRPr="0073056D">
          <w:rPr>
            <w:noProof/>
            <w:webHidden/>
          </w:rPr>
          <w:tab/>
        </w:r>
        <w:r w:rsidRPr="0073056D">
          <w:rPr>
            <w:noProof/>
            <w:webHidden/>
          </w:rPr>
          <w:fldChar w:fldCharType="begin"/>
        </w:r>
        <w:r w:rsidRPr="0073056D">
          <w:rPr>
            <w:noProof/>
            <w:webHidden/>
          </w:rPr>
          <w:instrText xml:space="preserve"> PAGEREF _Toc230997597 \h </w:instrText>
        </w:r>
        <w:r w:rsidRPr="0073056D">
          <w:rPr>
            <w:noProof/>
            <w:webHidden/>
          </w:rPr>
        </w:r>
        <w:r w:rsidRPr="0073056D">
          <w:rPr>
            <w:noProof/>
            <w:webHidden/>
          </w:rPr>
          <w:fldChar w:fldCharType="separate"/>
        </w:r>
        <w:r w:rsidRPr="0073056D">
          <w:rPr>
            <w:noProof/>
            <w:webHidden/>
          </w:rPr>
          <w:t>10</w:t>
        </w:r>
        <w:r w:rsidRPr="0073056D">
          <w:rPr>
            <w:noProof/>
            <w:webHidden/>
          </w:rPr>
          <w:fldChar w:fldCharType="end"/>
        </w:r>
      </w:hyperlink>
    </w:p>
    <w:p w14:paraId="7172F856" w14:textId="344B10F4" w:rsidR="0073056D" w:rsidRPr="0073056D" w:rsidRDefault="0073056D" w:rsidP="0073056D">
      <w:pPr>
        <w:pStyle w:val="T4"/>
        <w:rPr>
          <w:noProof/>
          <w:kern w:val="2"/>
          <w:sz w:val="24"/>
          <w:szCs w:val="24"/>
          <w:lang w:val="tr-TR" w:eastAsia="tr-TR"/>
          <w14:ligatures w14:val="standardContextual"/>
        </w:rPr>
      </w:pPr>
      <w:hyperlink w:anchor="_Toc230997598" w:history="1">
        <w:r w:rsidRPr="0073056D">
          <w:rPr>
            <w:rStyle w:val="Kpr"/>
            <w:rFonts w:ascii="Verdana" w:hAnsi="Verdana"/>
            <w:noProof/>
            <w:lang w:val="tr-TR"/>
          </w:rPr>
          <w:t>2.1.5</w:t>
        </w:r>
        <w:r w:rsidRPr="0073056D">
          <w:rPr>
            <w:noProof/>
            <w:kern w:val="2"/>
            <w:sz w:val="24"/>
            <w:szCs w:val="24"/>
            <w:lang w:val="tr-TR" w:eastAsia="tr-TR"/>
            <w14:ligatures w14:val="standardContextual"/>
          </w:rPr>
          <w:tab/>
        </w:r>
        <w:r w:rsidRPr="0073056D">
          <w:rPr>
            <w:rStyle w:val="Kpr"/>
            <w:rFonts w:ascii="Verdana" w:hAnsi="Verdana"/>
            <w:noProof/>
            <w:lang w:val="tr-TR"/>
          </w:rPr>
          <w:t>Riskin Nedenleri</w:t>
        </w:r>
        <w:r w:rsidRPr="0073056D">
          <w:rPr>
            <w:noProof/>
            <w:webHidden/>
          </w:rPr>
          <w:tab/>
        </w:r>
        <w:r w:rsidRPr="0073056D">
          <w:rPr>
            <w:noProof/>
            <w:webHidden/>
          </w:rPr>
          <w:fldChar w:fldCharType="begin"/>
        </w:r>
        <w:r w:rsidRPr="0073056D">
          <w:rPr>
            <w:noProof/>
            <w:webHidden/>
          </w:rPr>
          <w:instrText xml:space="preserve"> PAGEREF _Toc230997598 \h </w:instrText>
        </w:r>
        <w:r w:rsidRPr="0073056D">
          <w:rPr>
            <w:noProof/>
            <w:webHidden/>
          </w:rPr>
        </w:r>
        <w:r w:rsidRPr="0073056D">
          <w:rPr>
            <w:noProof/>
            <w:webHidden/>
          </w:rPr>
          <w:fldChar w:fldCharType="separate"/>
        </w:r>
        <w:r w:rsidRPr="0073056D">
          <w:rPr>
            <w:noProof/>
            <w:webHidden/>
          </w:rPr>
          <w:t>11</w:t>
        </w:r>
        <w:r w:rsidRPr="0073056D">
          <w:rPr>
            <w:noProof/>
            <w:webHidden/>
          </w:rPr>
          <w:fldChar w:fldCharType="end"/>
        </w:r>
      </w:hyperlink>
    </w:p>
    <w:p w14:paraId="62ADDCDF" w14:textId="3C09ECCC" w:rsidR="0073056D" w:rsidRPr="0073056D" w:rsidRDefault="0073056D" w:rsidP="0073056D">
      <w:pPr>
        <w:pStyle w:val="T4"/>
        <w:rPr>
          <w:noProof/>
          <w:kern w:val="2"/>
          <w:sz w:val="24"/>
          <w:szCs w:val="24"/>
          <w:lang w:val="tr-TR" w:eastAsia="tr-TR"/>
          <w14:ligatures w14:val="standardContextual"/>
        </w:rPr>
      </w:pPr>
      <w:hyperlink w:anchor="_Toc230997599" w:history="1">
        <w:r w:rsidRPr="0073056D">
          <w:rPr>
            <w:rStyle w:val="Kpr"/>
            <w:rFonts w:ascii="Verdana" w:hAnsi="Verdana"/>
            <w:noProof/>
            <w:lang w:val="tr-TR"/>
          </w:rPr>
          <w:t>2.1.6</w:t>
        </w:r>
        <w:r w:rsidRPr="0073056D">
          <w:rPr>
            <w:noProof/>
            <w:kern w:val="2"/>
            <w:sz w:val="24"/>
            <w:szCs w:val="24"/>
            <w:lang w:val="tr-TR" w:eastAsia="tr-TR"/>
            <w14:ligatures w14:val="standardContextual"/>
          </w:rPr>
          <w:tab/>
        </w:r>
        <w:r w:rsidRPr="0073056D">
          <w:rPr>
            <w:rStyle w:val="Kpr"/>
            <w:rFonts w:ascii="Verdana" w:hAnsi="Verdana"/>
            <w:noProof/>
            <w:lang w:val="tr-TR"/>
          </w:rPr>
          <w:t>Riskin Sonucu</w:t>
        </w:r>
        <w:r w:rsidRPr="0073056D">
          <w:rPr>
            <w:noProof/>
            <w:webHidden/>
          </w:rPr>
          <w:tab/>
        </w:r>
        <w:r w:rsidRPr="0073056D">
          <w:rPr>
            <w:noProof/>
            <w:webHidden/>
          </w:rPr>
          <w:fldChar w:fldCharType="begin"/>
        </w:r>
        <w:r w:rsidRPr="0073056D">
          <w:rPr>
            <w:noProof/>
            <w:webHidden/>
          </w:rPr>
          <w:instrText xml:space="preserve"> PAGEREF _Toc230997599 \h </w:instrText>
        </w:r>
        <w:r w:rsidRPr="0073056D">
          <w:rPr>
            <w:noProof/>
            <w:webHidden/>
          </w:rPr>
        </w:r>
        <w:r w:rsidRPr="0073056D">
          <w:rPr>
            <w:noProof/>
            <w:webHidden/>
          </w:rPr>
          <w:fldChar w:fldCharType="separate"/>
        </w:r>
        <w:r w:rsidRPr="0073056D">
          <w:rPr>
            <w:noProof/>
            <w:webHidden/>
          </w:rPr>
          <w:t>11</w:t>
        </w:r>
        <w:r w:rsidRPr="0073056D">
          <w:rPr>
            <w:noProof/>
            <w:webHidden/>
          </w:rPr>
          <w:fldChar w:fldCharType="end"/>
        </w:r>
      </w:hyperlink>
    </w:p>
    <w:p w14:paraId="42FF4AED" w14:textId="733EF0B8" w:rsidR="0073056D" w:rsidRPr="0073056D" w:rsidRDefault="0073056D" w:rsidP="0073056D">
      <w:pPr>
        <w:pStyle w:val="T4"/>
        <w:rPr>
          <w:noProof/>
          <w:kern w:val="2"/>
          <w:sz w:val="24"/>
          <w:szCs w:val="24"/>
          <w:lang w:val="tr-TR" w:eastAsia="tr-TR"/>
          <w14:ligatures w14:val="standardContextual"/>
        </w:rPr>
      </w:pPr>
      <w:hyperlink w:anchor="_Toc230997600" w:history="1">
        <w:r w:rsidRPr="0073056D">
          <w:rPr>
            <w:rStyle w:val="Kpr"/>
            <w:rFonts w:ascii="Verdana" w:hAnsi="Verdana"/>
            <w:noProof/>
            <w:lang w:val="tr-TR"/>
          </w:rPr>
          <w:t>2.1.7</w:t>
        </w:r>
        <w:r w:rsidRPr="0073056D">
          <w:rPr>
            <w:noProof/>
            <w:kern w:val="2"/>
            <w:sz w:val="24"/>
            <w:szCs w:val="24"/>
            <w:lang w:val="tr-TR" w:eastAsia="tr-TR"/>
            <w14:ligatures w14:val="standardContextual"/>
          </w:rPr>
          <w:tab/>
        </w:r>
        <w:r w:rsidRPr="0073056D">
          <w:rPr>
            <w:rStyle w:val="Kpr"/>
            <w:rFonts w:ascii="Verdana" w:hAnsi="Verdana"/>
            <w:noProof/>
            <w:lang w:val="tr-TR"/>
          </w:rPr>
          <w:t>Doğal Risk Etki Puanı, Doğal Risk Olasılık Puanı ve Doğal Risk Puanı</w:t>
        </w:r>
        <w:r w:rsidRPr="0073056D">
          <w:rPr>
            <w:noProof/>
            <w:webHidden/>
          </w:rPr>
          <w:tab/>
        </w:r>
        <w:r w:rsidRPr="0073056D">
          <w:rPr>
            <w:noProof/>
            <w:webHidden/>
          </w:rPr>
          <w:fldChar w:fldCharType="begin"/>
        </w:r>
        <w:r w:rsidRPr="0073056D">
          <w:rPr>
            <w:noProof/>
            <w:webHidden/>
          </w:rPr>
          <w:instrText xml:space="preserve"> PAGEREF _Toc230997600 \h </w:instrText>
        </w:r>
        <w:r w:rsidRPr="0073056D">
          <w:rPr>
            <w:noProof/>
            <w:webHidden/>
          </w:rPr>
        </w:r>
        <w:r w:rsidRPr="0073056D">
          <w:rPr>
            <w:noProof/>
            <w:webHidden/>
          </w:rPr>
          <w:fldChar w:fldCharType="separate"/>
        </w:r>
        <w:r w:rsidRPr="0073056D">
          <w:rPr>
            <w:noProof/>
            <w:webHidden/>
          </w:rPr>
          <w:t>12</w:t>
        </w:r>
        <w:r w:rsidRPr="0073056D">
          <w:rPr>
            <w:noProof/>
            <w:webHidden/>
          </w:rPr>
          <w:fldChar w:fldCharType="end"/>
        </w:r>
      </w:hyperlink>
    </w:p>
    <w:p w14:paraId="56EA3FDC" w14:textId="0069AA02" w:rsidR="0073056D" w:rsidRPr="0073056D" w:rsidRDefault="0073056D" w:rsidP="0073056D">
      <w:pPr>
        <w:pStyle w:val="T4"/>
        <w:rPr>
          <w:noProof/>
          <w:kern w:val="2"/>
          <w:sz w:val="24"/>
          <w:szCs w:val="24"/>
          <w:lang w:val="tr-TR" w:eastAsia="tr-TR"/>
          <w14:ligatures w14:val="standardContextual"/>
        </w:rPr>
      </w:pPr>
      <w:hyperlink w:anchor="_Toc230997601" w:history="1">
        <w:r w:rsidRPr="0073056D">
          <w:rPr>
            <w:rStyle w:val="Kpr"/>
            <w:rFonts w:ascii="Verdana" w:hAnsi="Verdana"/>
            <w:noProof/>
            <w:lang w:val="tr-TR"/>
          </w:rPr>
          <w:t>2.1.8</w:t>
        </w:r>
        <w:r w:rsidRPr="0073056D">
          <w:rPr>
            <w:noProof/>
            <w:kern w:val="2"/>
            <w:sz w:val="24"/>
            <w:szCs w:val="24"/>
            <w:lang w:val="tr-TR" w:eastAsia="tr-TR"/>
            <w14:ligatures w14:val="standardContextual"/>
          </w:rPr>
          <w:tab/>
        </w:r>
        <w:r w:rsidRPr="0073056D">
          <w:rPr>
            <w:rStyle w:val="Kpr"/>
            <w:rFonts w:ascii="Verdana" w:hAnsi="Verdana"/>
            <w:noProof/>
            <w:lang w:val="tr-TR"/>
          </w:rPr>
          <w:t>Mevcut Risk Yönetimi Faaliyetleri, Artık Risk Puanı ve Seviyesi</w:t>
        </w:r>
        <w:r w:rsidRPr="0073056D">
          <w:rPr>
            <w:noProof/>
            <w:webHidden/>
          </w:rPr>
          <w:tab/>
        </w:r>
        <w:r w:rsidRPr="0073056D">
          <w:rPr>
            <w:noProof/>
            <w:webHidden/>
          </w:rPr>
          <w:fldChar w:fldCharType="begin"/>
        </w:r>
        <w:r w:rsidRPr="0073056D">
          <w:rPr>
            <w:noProof/>
            <w:webHidden/>
          </w:rPr>
          <w:instrText xml:space="preserve"> PAGEREF _Toc230997601 \h </w:instrText>
        </w:r>
        <w:r w:rsidRPr="0073056D">
          <w:rPr>
            <w:noProof/>
            <w:webHidden/>
          </w:rPr>
        </w:r>
        <w:r w:rsidRPr="0073056D">
          <w:rPr>
            <w:noProof/>
            <w:webHidden/>
          </w:rPr>
          <w:fldChar w:fldCharType="separate"/>
        </w:r>
        <w:r w:rsidRPr="0073056D">
          <w:rPr>
            <w:noProof/>
            <w:webHidden/>
          </w:rPr>
          <w:t>14</w:t>
        </w:r>
        <w:r w:rsidRPr="0073056D">
          <w:rPr>
            <w:noProof/>
            <w:webHidden/>
          </w:rPr>
          <w:fldChar w:fldCharType="end"/>
        </w:r>
      </w:hyperlink>
    </w:p>
    <w:p w14:paraId="73A0CBFC" w14:textId="063DCDFA" w:rsidR="0073056D" w:rsidRPr="0073056D" w:rsidRDefault="0073056D" w:rsidP="0073056D">
      <w:pPr>
        <w:pStyle w:val="T4"/>
        <w:rPr>
          <w:noProof/>
          <w:kern w:val="2"/>
          <w:sz w:val="24"/>
          <w:szCs w:val="24"/>
          <w:lang w:val="tr-TR" w:eastAsia="tr-TR"/>
          <w14:ligatures w14:val="standardContextual"/>
        </w:rPr>
      </w:pPr>
      <w:hyperlink w:anchor="_Toc230997602" w:history="1">
        <w:r w:rsidRPr="0073056D">
          <w:rPr>
            <w:rStyle w:val="Kpr"/>
            <w:rFonts w:ascii="Verdana" w:hAnsi="Verdana"/>
            <w:noProof/>
            <w:lang w:val="tr-TR"/>
          </w:rPr>
          <w:t>2.1.9</w:t>
        </w:r>
        <w:r w:rsidRPr="0073056D">
          <w:rPr>
            <w:noProof/>
            <w:kern w:val="2"/>
            <w:sz w:val="24"/>
            <w:szCs w:val="24"/>
            <w:lang w:val="tr-TR" w:eastAsia="tr-TR"/>
            <w14:ligatures w14:val="standardContextual"/>
          </w:rPr>
          <w:tab/>
        </w:r>
        <w:r w:rsidRPr="0073056D">
          <w:rPr>
            <w:rStyle w:val="Kpr"/>
            <w:rFonts w:ascii="Verdana" w:hAnsi="Verdana"/>
            <w:noProof/>
            <w:lang w:val="tr-TR"/>
          </w:rPr>
          <w:t>Riske Yönelik Alınacak Karar ve Öngörülen Eylemler</w:t>
        </w:r>
        <w:r w:rsidRPr="0073056D">
          <w:rPr>
            <w:noProof/>
            <w:webHidden/>
          </w:rPr>
          <w:tab/>
        </w:r>
        <w:r w:rsidRPr="0073056D">
          <w:rPr>
            <w:noProof/>
            <w:webHidden/>
          </w:rPr>
          <w:fldChar w:fldCharType="begin"/>
        </w:r>
        <w:r w:rsidRPr="0073056D">
          <w:rPr>
            <w:noProof/>
            <w:webHidden/>
          </w:rPr>
          <w:instrText xml:space="preserve"> PAGEREF _Toc230997602 \h </w:instrText>
        </w:r>
        <w:r w:rsidRPr="0073056D">
          <w:rPr>
            <w:noProof/>
            <w:webHidden/>
          </w:rPr>
        </w:r>
        <w:r w:rsidRPr="0073056D">
          <w:rPr>
            <w:noProof/>
            <w:webHidden/>
          </w:rPr>
          <w:fldChar w:fldCharType="separate"/>
        </w:r>
        <w:r w:rsidRPr="0073056D">
          <w:rPr>
            <w:noProof/>
            <w:webHidden/>
          </w:rPr>
          <w:t>15</w:t>
        </w:r>
        <w:r w:rsidRPr="0073056D">
          <w:rPr>
            <w:noProof/>
            <w:webHidden/>
          </w:rPr>
          <w:fldChar w:fldCharType="end"/>
        </w:r>
      </w:hyperlink>
    </w:p>
    <w:p w14:paraId="7ABE866B" w14:textId="6752B8F4" w:rsidR="0073056D" w:rsidRDefault="0073056D">
      <w:pPr>
        <w:pStyle w:val="T3"/>
        <w:rPr>
          <w:rFonts w:asciiTheme="minorHAnsi" w:eastAsiaTheme="minorEastAsia" w:hAnsiTheme="minorHAnsi"/>
          <w:kern w:val="2"/>
          <w:sz w:val="24"/>
          <w:szCs w:val="24"/>
          <w:lang w:eastAsia="tr-TR"/>
          <w14:ligatures w14:val="standardContextual"/>
        </w:rPr>
      </w:pPr>
      <w:hyperlink w:anchor="_Toc230997603" w:history="1">
        <w:r w:rsidRPr="006B2E41">
          <w:rPr>
            <w:rStyle w:val="Kpr"/>
            <w:b/>
            <w:bCs/>
          </w:rPr>
          <w:t>2.2</w:t>
        </w:r>
        <w:r>
          <w:rPr>
            <w:rFonts w:asciiTheme="minorHAnsi" w:eastAsiaTheme="minorEastAsia" w:hAnsiTheme="minorHAnsi"/>
            <w:kern w:val="2"/>
            <w:sz w:val="24"/>
            <w:szCs w:val="24"/>
            <w:lang w:eastAsia="tr-TR"/>
            <w14:ligatures w14:val="standardContextual"/>
          </w:rPr>
          <w:tab/>
        </w:r>
        <w:r w:rsidRPr="006B2E41">
          <w:rPr>
            <w:rStyle w:val="Kpr"/>
            <w:b/>
            <w:bCs/>
          </w:rPr>
          <w:t>Risklerin İzlenmesi ve Raporlanması</w:t>
        </w:r>
        <w:r>
          <w:rPr>
            <w:webHidden/>
          </w:rPr>
          <w:tab/>
        </w:r>
        <w:r>
          <w:rPr>
            <w:webHidden/>
          </w:rPr>
          <w:fldChar w:fldCharType="begin"/>
        </w:r>
        <w:r>
          <w:rPr>
            <w:webHidden/>
          </w:rPr>
          <w:instrText xml:space="preserve"> PAGEREF _Toc230997603 \h </w:instrText>
        </w:r>
        <w:r>
          <w:rPr>
            <w:webHidden/>
          </w:rPr>
        </w:r>
        <w:r>
          <w:rPr>
            <w:webHidden/>
          </w:rPr>
          <w:fldChar w:fldCharType="separate"/>
        </w:r>
        <w:r>
          <w:rPr>
            <w:webHidden/>
          </w:rPr>
          <w:t>16</w:t>
        </w:r>
        <w:r>
          <w:rPr>
            <w:webHidden/>
          </w:rPr>
          <w:fldChar w:fldCharType="end"/>
        </w:r>
      </w:hyperlink>
    </w:p>
    <w:p w14:paraId="7A37AB15" w14:textId="4E901836" w:rsidR="0073056D" w:rsidRPr="0073056D" w:rsidRDefault="0073056D" w:rsidP="0073056D">
      <w:pPr>
        <w:pStyle w:val="T4"/>
        <w:rPr>
          <w:noProof/>
          <w:kern w:val="2"/>
          <w:sz w:val="24"/>
          <w:szCs w:val="24"/>
          <w:lang w:val="tr-TR" w:eastAsia="tr-TR"/>
          <w14:ligatures w14:val="standardContextual"/>
        </w:rPr>
      </w:pPr>
      <w:hyperlink w:anchor="_Toc230997605" w:history="1">
        <w:r w:rsidRPr="0073056D">
          <w:rPr>
            <w:rStyle w:val="Kpr"/>
            <w:rFonts w:ascii="Verdana" w:hAnsi="Verdana"/>
            <w:noProof/>
            <w:lang w:val="tr-TR"/>
          </w:rPr>
          <w:t>2.2.1</w:t>
        </w:r>
        <w:r w:rsidRPr="0073056D">
          <w:rPr>
            <w:noProof/>
            <w:kern w:val="2"/>
            <w:sz w:val="24"/>
            <w:szCs w:val="24"/>
            <w:lang w:val="tr-TR" w:eastAsia="tr-TR"/>
            <w14:ligatures w14:val="standardContextual"/>
          </w:rPr>
          <w:tab/>
        </w:r>
        <w:r w:rsidRPr="0073056D">
          <w:rPr>
            <w:rStyle w:val="Kpr"/>
            <w:rFonts w:ascii="Verdana" w:hAnsi="Verdana"/>
            <w:noProof/>
            <w:lang w:val="tr-TR"/>
          </w:rPr>
          <w:t>Risk İzleme Kapsamı</w:t>
        </w:r>
        <w:r w:rsidRPr="0073056D">
          <w:rPr>
            <w:noProof/>
            <w:webHidden/>
          </w:rPr>
          <w:tab/>
        </w:r>
        <w:r w:rsidRPr="0073056D">
          <w:rPr>
            <w:noProof/>
            <w:webHidden/>
          </w:rPr>
          <w:fldChar w:fldCharType="begin"/>
        </w:r>
        <w:r w:rsidRPr="0073056D">
          <w:rPr>
            <w:noProof/>
            <w:webHidden/>
          </w:rPr>
          <w:instrText xml:space="preserve"> PAGEREF _Toc230997605 \h </w:instrText>
        </w:r>
        <w:r w:rsidRPr="0073056D">
          <w:rPr>
            <w:noProof/>
            <w:webHidden/>
          </w:rPr>
        </w:r>
        <w:r w:rsidRPr="0073056D">
          <w:rPr>
            <w:noProof/>
            <w:webHidden/>
          </w:rPr>
          <w:fldChar w:fldCharType="separate"/>
        </w:r>
        <w:r w:rsidRPr="0073056D">
          <w:rPr>
            <w:noProof/>
            <w:webHidden/>
          </w:rPr>
          <w:t>16</w:t>
        </w:r>
        <w:r w:rsidRPr="0073056D">
          <w:rPr>
            <w:noProof/>
            <w:webHidden/>
          </w:rPr>
          <w:fldChar w:fldCharType="end"/>
        </w:r>
      </w:hyperlink>
    </w:p>
    <w:p w14:paraId="44AB3A57" w14:textId="09FE1547" w:rsidR="0073056D" w:rsidRPr="0073056D" w:rsidRDefault="0073056D" w:rsidP="0073056D">
      <w:pPr>
        <w:pStyle w:val="T4"/>
        <w:rPr>
          <w:noProof/>
          <w:kern w:val="2"/>
          <w:sz w:val="24"/>
          <w:szCs w:val="24"/>
          <w:lang w:val="tr-TR" w:eastAsia="tr-TR"/>
          <w14:ligatures w14:val="standardContextual"/>
        </w:rPr>
      </w:pPr>
      <w:hyperlink w:anchor="_Toc230997606" w:history="1">
        <w:r w:rsidRPr="0073056D">
          <w:rPr>
            <w:rStyle w:val="Kpr"/>
            <w:rFonts w:ascii="Verdana" w:hAnsi="Verdana"/>
            <w:noProof/>
            <w:lang w:val="tr-TR"/>
          </w:rPr>
          <w:t>2.2.2</w:t>
        </w:r>
        <w:r w:rsidRPr="0073056D">
          <w:rPr>
            <w:noProof/>
            <w:kern w:val="2"/>
            <w:sz w:val="24"/>
            <w:szCs w:val="24"/>
            <w:lang w:val="tr-TR" w:eastAsia="tr-TR"/>
            <w14:ligatures w14:val="standardContextual"/>
          </w:rPr>
          <w:tab/>
        </w:r>
        <w:r w:rsidRPr="0073056D">
          <w:rPr>
            <w:rStyle w:val="Kpr"/>
            <w:rFonts w:ascii="Verdana" w:hAnsi="Verdana"/>
            <w:noProof/>
            <w:lang w:val="tr-TR"/>
          </w:rPr>
          <w:t>Risk Raporlama Kapsamı</w:t>
        </w:r>
        <w:r w:rsidRPr="0073056D">
          <w:rPr>
            <w:noProof/>
            <w:webHidden/>
          </w:rPr>
          <w:tab/>
        </w:r>
        <w:r w:rsidRPr="0073056D">
          <w:rPr>
            <w:noProof/>
            <w:webHidden/>
          </w:rPr>
          <w:fldChar w:fldCharType="begin"/>
        </w:r>
        <w:r w:rsidRPr="0073056D">
          <w:rPr>
            <w:noProof/>
            <w:webHidden/>
          </w:rPr>
          <w:instrText xml:space="preserve"> PAGEREF _Toc230997606 \h </w:instrText>
        </w:r>
        <w:r w:rsidRPr="0073056D">
          <w:rPr>
            <w:noProof/>
            <w:webHidden/>
          </w:rPr>
        </w:r>
        <w:r w:rsidRPr="0073056D">
          <w:rPr>
            <w:noProof/>
            <w:webHidden/>
          </w:rPr>
          <w:fldChar w:fldCharType="separate"/>
        </w:r>
        <w:r w:rsidRPr="0073056D">
          <w:rPr>
            <w:noProof/>
            <w:webHidden/>
          </w:rPr>
          <w:t>17</w:t>
        </w:r>
        <w:r w:rsidRPr="0073056D">
          <w:rPr>
            <w:noProof/>
            <w:webHidden/>
          </w:rPr>
          <w:fldChar w:fldCharType="end"/>
        </w:r>
      </w:hyperlink>
    </w:p>
    <w:p w14:paraId="77EA033A" w14:textId="03897496" w:rsidR="0073056D" w:rsidRDefault="0073056D">
      <w:pPr>
        <w:pStyle w:val="T1"/>
        <w:rPr>
          <w:rFonts w:asciiTheme="minorHAnsi" w:hAnsiTheme="minorHAnsi"/>
          <w:noProof/>
          <w:kern w:val="2"/>
          <w:sz w:val="24"/>
          <w:szCs w:val="24"/>
          <w:lang w:val="tr-TR" w:eastAsia="tr-TR"/>
          <w14:ligatures w14:val="standardContextual"/>
        </w:rPr>
      </w:pPr>
      <w:hyperlink w:anchor="_Toc230997607" w:history="1">
        <w:r w:rsidRPr="006B2E41">
          <w:rPr>
            <w:rStyle w:val="Kpr"/>
            <w:rFonts w:ascii="Verdana" w:hAnsi="Verdana"/>
            <w:b/>
            <w:bCs/>
            <w:noProof/>
            <w:lang w:val="tr-TR"/>
          </w:rPr>
          <w:t>ÜÇÜNCÜ BÖLÜM</w:t>
        </w:r>
        <w:r>
          <w:rPr>
            <w:noProof/>
            <w:webHidden/>
          </w:rPr>
          <w:tab/>
        </w:r>
        <w:r>
          <w:rPr>
            <w:noProof/>
            <w:webHidden/>
          </w:rPr>
          <w:fldChar w:fldCharType="begin"/>
        </w:r>
        <w:r>
          <w:rPr>
            <w:noProof/>
            <w:webHidden/>
          </w:rPr>
          <w:instrText xml:space="preserve"> PAGEREF _Toc230997607 \h </w:instrText>
        </w:r>
        <w:r>
          <w:rPr>
            <w:noProof/>
            <w:webHidden/>
          </w:rPr>
        </w:r>
        <w:r>
          <w:rPr>
            <w:noProof/>
            <w:webHidden/>
          </w:rPr>
          <w:fldChar w:fldCharType="separate"/>
        </w:r>
        <w:r>
          <w:rPr>
            <w:noProof/>
            <w:webHidden/>
          </w:rPr>
          <w:t>18</w:t>
        </w:r>
        <w:r>
          <w:rPr>
            <w:noProof/>
            <w:webHidden/>
          </w:rPr>
          <w:fldChar w:fldCharType="end"/>
        </w:r>
      </w:hyperlink>
    </w:p>
    <w:p w14:paraId="678AD04A" w14:textId="7C967001" w:rsidR="0073056D" w:rsidRDefault="0073056D">
      <w:pPr>
        <w:pStyle w:val="T3"/>
        <w:rPr>
          <w:rFonts w:asciiTheme="minorHAnsi" w:eastAsiaTheme="minorEastAsia" w:hAnsiTheme="minorHAnsi"/>
          <w:kern w:val="2"/>
          <w:sz w:val="24"/>
          <w:szCs w:val="24"/>
          <w:lang w:eastAsia="tr-TR"/>
          <w14:ligatures w14:val="standardContextual"/>
        </w:rPr>
      </w:pPr>
      <w:hyperlink w:anchor="_Toc230997609" w:history="1">
        <w:r w:rsidRPr="006B2E41">
          <w:rPr>
            <w:rStyle w:val="Kpr"/>
            <w:b/>
            <w:bCs/>
          </w:rPr>
          <w:t>3.1</w:t>
        </w:r>
        <w:r>
          <w:rPr>
            <w:rFonts w:asciiTheme="minorHAnsi" w:eastAsiaTheme="minorEastAsia" w:hAnsiTheme="minorHAnsi"/>
            <w:kern w:val="2"/>
            <w:sz w:val="24"/>
            <w:szCs w:val="24"/>
            <w:lang w:eastAsia="tr-TR"/>
            <w14:ligatures w14:val="standardContextual"/>
          </w:rPr>
          <w:tab/>
        </w:r>
        <w:r w:rsidRPr="006B2E41">
          <w:rPr>
            <w:rStyle w:val="Kpr"/>
            <w:b/>
            <w:bCs/>
          </w:rPr>
          <w:t>Rol ve Sorumluluklar</w:t>
        </w:r>
        <w:r>
          <w:rPr>
            <w:webHidden/>
          </w:rPr>
          <w:tab/>
        </w:r>
        <w:r>
          <w:rPr>
            <w:webHidden/>
          </w:rPr>
          <w:fldChar w:fldCharType="begin"/>
        </w:r>
        <w:r>
          <w:rPr>
            <w:webHidden/>
          </w:rPr>
          <w:instrText xml:space="preserve"> PAGEREF _Toc230997609 \h </w:instrText>
        </w:r>
        <w:r>
          <w:rPr>
            <w:webHidden/>
          </w:rPr>
        </w:r>
        <w:r>
          <w:rPr>
            <w:webHidden/>
          </w:rPr>
          <w:fldChar w:fldCharType="separate"/>
        </w:r>
        <w:r>
          <w:rPr>
            <w:webHidden/>
          </w:rPr>
          <w:t>18</w:t>
        </w:r>
        <w:r>
          <w:rPr>
            <w:webHidden/>
          </w:rPr>
          <w:fldChar w:fldCharType="end"/>
        </w:r>
      </w:hyperlink>
    </w:p>
    <w:p w14:paraId="5F976C34" w14:textId="5365896A" w:rsidR="009E205B" w:rsidRPr="006E37DE" w:rsidRDefault="00C0559D">
      <w:pPr>
        <w:rPr>
          <w:rFonts w:ascii="Verdana" w:eastAsiaTheme="majorEastAsia" w:hAnsi="Verdana" w:cstheme="majorBidi"/>
          <w:color w:val="17419B" w:themeColor="accent1" w:themeShade="BF"/>
          <w:sz w:val="24"/>
          <w:szCs w:val="24"/>
          <w:lang w:val="tr-TR"/>
        </w:rPr>
      </w:pPr>
      <w:r>
        <w:rPr>
          <w:rFonts w:ascii="Verdana" w:hAnsi="Verdana"/>
          <w:sz w:val="16"/>
          <w:szCs w:val="16"/>
          <w:lang w:val="tr-TR"/>
        </w:rPr>
        <w:fldChar w:fldCharType="end"/>
      </w:r>
      <w:r w:rsidR="009E205B" w:rsidRPr="006E37DE">
        <w:rPr>
          <w:rFonts w:ascii="Verdana" w:hAnsi="Verdana"/>
          <w:sz w:val="16"/>
          <w:szCs w:val="16"/>
          <w:lang w:val="tr-TR"/>
        </w:rPr>
        <w:br w:type="page"/>
      </w:r>
    </w:p>
    <w:p w14:paraId="4F1EF0C4" w14:textId="7E773CBC" w:rsidR="009E205B" w:rsidRPr="006E37DE" w:rsidRDefault="00F170AE" w:rsidP="00862298">
      <w:pPr>
        <w:pStyle w:val="Balk1"/>
        <w:spacing w:before="360" w:after="360"/>
        <w:jc w:val="both"/>
        <w:rPr>
          <w:rFonts w:ascii="Verdana" w:hAnsi="Verdana"/>
          <w:b/>
          <w:bCs/>
          <w:sz w:val="24"/>
          <w:szCs w:val="24"/>
          <w:lang w:val="tr-TR"/>
        </w:rPr>
      </w:pPr>
      <w:bookmarkStart w:id="0" w:name="_Toc230997589"/>
      <w:r w:rsidRPr="006E37DE">
        <w:rPr>
          <w:rFonts w:ascii="Verdana" w:hAnsi="Verdana"/>
          <w:b/>
          <w:bCs/>
          <w:sz w:val="24"/>
          <w:szCs w:val="24"/>
          <w:lang w:val="tr-TR"/>
        </w:rPr>
        <w:lastRenderedPageBreak/>
        <w:t>BİRİNCİ BÖLÜM</w:t>
      </w:r>
      <w:bookmarkEnd w:id="0"/>
    </w:p>
    <w:p w14:paraId="71075BED" w14:textId="044D1005" w:rsidR="00F170AE" w:rsidRPr="006E37DE" w:rsidRDefault="00B9579A" w:rsidP="0027246F">
      <w:pPr>
        <w:pStyle w:val="Balk3"/>
        <w:numPr>
          <w:ilvl w:val="1"/>
          <w:numId w:val="19"/>
        </w:numPr>
        <w:spacing w:before="360" w:after="360"/>
        <w:ind w:left="1077"/>
        <w:jc w:val="both"/>
        <w:rPr>
          <w:rFonts w:ascii="Verdana" w:hAnsi="Verdana"/>
          <w:b/>
          <w:bCs/>
          <w:sz w:val="22"/>
          <w:szCs w:val="22"/>
          <w:lang w:val="tr-TR"/>
        </w:rPr>
      </w:pPr>
      <w:bookmarkStart w:id="1" w:name="_Toc230997590"/>
      <w:r w:rsidRPr="006E37DE">
        <w:rPr>
          <w:rFonts w:ascii="Verdana" w:hAnsi="Verdana"/>
          <w:b/>
          <w:bCs/>
          <w:sz w:val="22"/>
          <w:szCs w:val="22"/>
          <w:lang w:val="tr-TR"/>
        </w:rPr>
        <w:t>Amaç</w:t>
      </w:r>
      <w:bookmarkEnd w:id="1"/>
    </w:p>
    <w:p w14:paraId="7E5C7BB0" w14:textId="32E3D68F" w:rsidR="003E5D53" w:rsidRDefault="00EB528C" w:rsidP="003E5D53">
      <w:pPr>
        <w:shd w:val="clear" w:color="auto" w:fill="FFFFFF"/>
        <w:spacing w:before="120" w:line="240" w:lineRule="auto"/>
        <w:ind w:left="357"/>
        <w:jc w:val="both"/>
        <w:rPr>
          <w:rFonts w:ascii="Verdana" w:eastAsia="Times New Roman" w:hAnsi="Verdana" w:cs="Times New Roman"/>
          <w:lang w:val="tr-TR"/>
        </w:rPr>
      </w:pPr>
      <w:r w:rsidRPr="006E37DE">
        <w:rPr>
          <w:rFonts w:ascii="Verdana" w:eastAsia="Times New Roman" w:hAnsi="Verdana" w:cs="Times New Roman"/>
          <w:lang w:val="tr-TR"/>
        </w:rPr>
        <w:t xml:space="preserve">Bu belgenin amacı, </w:t>
      </w:r>
      <w:r w:rsidR="003E5D53">
        <w:rPr>
          <w:rFonts w:ascii="Verdana" w:eastAsia="Times New Roman" w:hAnsi="Verdana" w:cs="Times New Roman"/>
          <w:lang w:val="tr-TR"/>
        </w:rPr>
        <w:t>Çankırı Karatekin</w:t>
      </w:r>
      <w:r w:rsidR="003E5D53" w:rsidRPr="003E5D53">
        <w:rPr>
          <w:rFonts w:ascii="Verdana" w:eastAsia="Times New Roman" w:hAnsi="Verdana" w:cs="Times New Roman"/>
          <w:lang w:val="tr-TR"/>
        </w:rPr>
        <w:t xml:space="preserve"> Üniversitesi harcama birimlerince yürütülen faaliyetler</w:t>
      </w:r>
      <w:r w:rsidR="003E5D53">
        <w:rPr>
          <w:rFonts w:ascii="Verdana" w:eastAsia="Times New Roman" w:hAnsi="Verdana" w:cs="Times New Roman"/>
          <w:lang w:val="tr-TR"/>
        </w:rPr>
        <w:t>e yönelik</w:t>
      </w:r>
      <w:r w:rsidR="003E5D53" w:rsidRPr="003E5D53">
        <w:rPr>
          <w:rFonts w:ascii="Verdana" w:eastAsia="Times New Roman" w:hAnsi="Verdana" w:cs="Times New Roman"/>
          <w:lang w:val="tr-TR"/>
        </w:rPr>
        <w:t xml:space="preserve"> risklerin belirlenmesi, izlenmesi</w:t>
      </w:r>
      <w:r w:rsidR="003E5D53">
        <w:rPr>
          <w:rFonts w:ascii="Verdana" w:eastAsia="Times New Roman" w:hAnsi="Verdana" w:cs="Times New Roman"/>
          <w:lang w:val="tr-TR"/>
        </w:rPr>
        <w:t>,</w:t>
      </w:r>
      <w:r w:rsidR="003E5D53" w:rsidRPr="003E5D53">
        <w:rPr>
          <w:rFonts w:ascii="Verdana" w:eastAsia="Times New Roman" w:hAnsi="Verdana" w:cs="Times New Roman"/>
          <w:lang w:val="tr-TR"/>
        </w:rPr>
        <w:t xml:space="preserve"> değerlendirilmesi</w:t>
      </w:r>
      <w:r w:rsidR="003E5D53">
        <w:rPr>
          <w:rFonts w:ascii="Verdana" w:eastAsia="Times New Roman" w:hAnsi="Verdana" w:cs="Times New Roman"/>
          <w:lang w:val="tr-TR"/>
        </w:rPr>
        <w:t xml:space="preserve">, </w:t>
      </w:r>
      <w:r w:rsidR="003E5D53" w:rsidRPr="006E37DE">
        <w:rPr>
          <w:rFonts w:ascii="Verdana" w:eastAsia="Times New Roman" w:hAnsi="Verdana" w:cs="Times New Roman"/>
          <w:lang w:val="tr-TR"/>
        </w:rPr>
        <w:t>risklere yönelik alınacak kararların belirlenmesi</w:t>
      </w:r>
      <w:r w:rsidR="003E5D53">
        <w:rPr>
          <w:rFonts w:ascii="Verdana" w:eastAsia="Times New Roman" w:hAnsi="Verdana" w:cs="Times New Roman"/>
          <w:lang w:val="tr-TR"/>
        </w:rPr>
        <w:t xml:space="preserve">, </w:t>
      </w:r>
      <w:r w:rsidR="003E5D53" w:rsidRPr="006E37DE">
        <w:rPr>
          <w:rFonts w:ascii="Verdana" w:eastAsia="Times New Roman" w:hAnsi="Verdana" w:cs="Times New Roman"/>
          <w:lang w:val="tr-TR"/>
        </w:rPr>
        <w:t xml:space="preserve">ilave risk yönetim faaliyetlerinin planlanması </w:t>
      </w:r>
      <w:r w:rsidR="003E5D53" w:rsidRPr="003E5D53">
        <w:rPr>
          <w:rFonts w:ascii="Verdana" w:eastAsia="Times New Roman" w:hAnsi="Verdana" w:cs="Times New Roman"/>
          <w:lang w:val="tr-TR"/>
        </w:rPr>
        <w:t>ve</w:t>
      </w:r>
      <w:r w:rsidR="003E5D53">
        <w:rPr>
          <w:rFonts w:ascii="Verdana" w:eastAsia="Times New Roman" w:hAnsi="Verdana" w:cs="Times New Roman"/>
          <w:lang w:val="tr-TR"/>
        </w:rPr>
        <w:t xml:space="preserve"> risklerin</w:t>
      </w:r>
      <w:r w:rsidR="003E5D53" w:rsidRPr="003E5D53">
        <w:rPr>
          <w:rFonts w:ascii="Verdana" w:eastAsia="Times New Roman" w:hAnsi="Verdana" w:cs="Times New Roman"/>
          <w:lang w:val="tr-TR"/>
        </w:rPr>
        <w:t xml:space="preserve"> kontrol altına alınması kapsamında süreç bazlı Risk Kontrol Eylem Planının oluşturulmasına yardımcı olmak</w:t>
      </w:r>
      <w:r w:rsidR="003E5D53">
        <w:rPr>
          <w:rFonts w:ascii="Verdana" w:eastAsia="Times New Roman" w:hAnsi="Verdana" w:cs="Times New Roman"/>
          <w:lang w:val="tr-TR"/>
        </w:rPr>
        <w:t>tır</w:t>
      </w:r>
      <w:r w:rsidR="003E5D53" w:rsidRPr="003E5D53">
        <w:rPr>
          <w:rFonts w:ascii="Verdana" w:eastAsia="Times New Roman" w:hAnsi="Verdana" w:cs="Times New Roman"/>
          <w:lang w:val="tr-TR"/>
        </w:rPr>
        <w:t xml:space="preserve">.  </w:t>
      </w:r>
    </w:p>
    <w:p w14:paraId="425E934D" w14:textId="655EBBEE" w:rsidR="00595734" w:rsidRPr="006E37DE" w:rsidRDefault="00EB528C" w:rsidP="003E5D53">
      <w:pPr>
        <w:shd w:val="clear" w:color="auto" w:fill="FFFFFF"/>
        <w:spacing w:before="120" w:line="240" w:lineRule="auto"/>
        <w:ind w:left="357"/>
        <w:jc w:val="both"/>
        <w:rPr>
          <w:rFonts w:ascii="Verdana" w:eastAsia="Times New Roman" w:hAnsi="Verdana" w:cs="Times New Roman"/>
          <w:lang w:val="tr-TR"/>
        </w:rPr>
      </w:pPr>
      <w:r w:rsidRPr="006E37DE">
        <w:rPr>
          <w:rFonts w:ascii="Verdana" w:eastAsia="Times New Roman" w:hAnsi="Verdana" w:cs="Times New Roman"/>
          <w:lang w:val="tr-TR"/>
        </w:rPr>
        <w:t>Ayrıca bu belge ile kurumsal risk yönetimi süreçlerinin karar alma mekanizmalarına entegre edilmesi, kaynakların öncelikli alanlara yönlendirilmesi ve kurumsal performansın artırılması amaçlanmaktadır</w:t>
      </w:r>
      <w:r w:rsidR="00595734" w:rsidRPr="006E37DE">
        <w:rPr>
          <w:rFonts w:ascii="Verdana" w:eastAsia="Times New Roman" w:hAnsi="Verdana" w:cs="Times New Roman"/>
          <w:lang w:val="tr-TR"/>
        </w:rPr>
        <w:t xml:space="preserve">. </w:t>
      </w:r>
    </w:p>
    <w:p w14:paraId="4145C2B8" w14:textId="5363AB82" w:rsidR="00F170AE" w:rsidRPr="006E37DE" w:rsidRDefault="003E5D53" w:rsidP="0027246F">
      <w:pPr>
        <w:pStyle w:val="Balk3"/>
        <w:numPr>
          <w:ilvl w:val="1"/>
          <w:numId w:val="19"/>
        </w:numPr>
        <w:spacing w:before="360" w:after="360"/>
        <w:ind w:left="1077"/>
        <w:jc w:val="both"/>
        <w:rPr>
          <w:rFonts w:ascii="Verdana" w:hAnsi="Verdana"/>
          <w:b/>
          <w:bCs/>
          <w:sz w:val="22"/>
          <w:szCs w:val="22"/>
          <w:lang w:val="tr-TR"/>
        </w:rPr>
      </w:pPr>
      <w:bookmarkStart w:id="2" w:name="_Toc230997591"/>
      <w:r>
        <w:rPr>
          <w:rFonts w:ascii="Verdana" w:hAnsi="Verdana"/>
          <w:b/>
          <w:bCs/>
          <w:sz w:val="22"/>
          <w:szCs w:val="22"/>
          <w:lang w:val="tr-TR"/>
        </w:rPr>
        <w:t>Risk Kontrol Eylem Planı</w:t>
      </w:r>
      <w:bookmarkEnd w:id="2"/>
    </w:p>
    <w:p w14:paraId="0FB62D8D" w14:textId="52153094" w:rsidR="003E5D53" w:rsidRDefault="003E5D53" w:rsidP="003E5D53">
      <w:pPr>
        <w:shd w:val="clear" w:color="auto" w:fill="FFFFFF"/>
        <w:spacing w:before="120" w:line="240" w:lineRule="auto"/>
        <w:ind w:left="357"/>
        <w:jc w:val="both"/>
        <w:rPr>
          <w:rFonts w:ascii="Verdana" w:eastAsia="Times New Roman" w:hAnsi="Verdana" w:cs="Times New Roman"/>
          <w:lang w:val="tr-TR"/>
        </w:rPr>
      </w:pPr>
      <w:r w:rsidRPr="003E5D53">
        <w:rPr>
          <w:rFonts w:ascii="Verdana" w:eastAsia="Times New Roman" w:hAnsi="Verdana" w:cs="Times New Roman"/>
          <w:lang w:val="tr-TR"/>
        </w:rPr>
        <w:t>Risk Kontrol Eylem Planı; kurumun faaliyetlerini, hizmet sunum süreçlerini ve stratejik hedeflerini olumsuz etkileyebilecek risklerin sistematik biçimde belirlenmesi, analiz edilmesi, değerlendirilmesi, izlenmesi ve bu risklere yönelik kontrol mekanizmaları ile iyileştirici/önleyici eylemlerin planlanması amacıyla hazırlanan</w:t>
      </w:r>
      <w:r w:rsidR="00640D80">
        <w:rPr>
          <w:rFonts w:ascii="Verdana" w:eastAsia="Times New Roman" w:hAnsi="Verdana" w:cs="Times New Roman"/>
          <w:lang w:val="tr-TR"/>
        </w:rPr>
        <w:t>,</w:t>
      </w:r>
      <w:r w:rsidRPr="003E5D53">
        <w:rPr>
          <w:rFonts w:ascii="Verdana" w:eastAsia="Times New Roman" w:hAnsi="Verdana" w:cs="Times New Roman"/>
          <w:lang w:val="tr-TR"/>
        </w:rPr>
        <w:t xml:space="preserve"> yönetim aracı</w:t>
      </w:r>
      <w:r w:rsidR="00640D80">
        <w:rPr>
          <w:rFonts w:ascii="Verdana" w:eastAsia="Times New Roman" w:hAnsi="Verdana" w:cs="Times New Roman"/>
          <w:lang w:val="tr-TR"/>
        </w:rPr>
        <w:t xml:space="preserve"> önemli bir belgedir</w:t>
      </w:r>
      <w:r w:rsidRPr="003E5D53">
        <w:rPr>
          <w:rFonts w:ascii="Verdana" w:eastAsia="Times New Roman" w:hAnsi="Verdana" w:cs="Times New Roman"/>
          <w:lang w:val="tr-TR"/>
        </w:rPr>
        <w:t>.</w:t>
      </w:r>
    </w:p>
    <w:p w14:paraId="6F1FF0E3" w14:textId="77777777" w:rsidR="002E7351" w:rsidRDefault="002E7351" w:rsidP="0005601F">
      <w:pPr>
        <w:pBdr>
          <w:top w:val="single" w:sz="4" w:space="1" w:color="auto"/>
          <w:left w:val="single" w:sz="4" w:space="4" w:color="auto"/>
          <w:bottom w:val="single" w:sz="4" w:space="1" w:color="auto"/>
          <w:right w:val="single" w:sz="4" w:space="4" w:color="auto"/>
        </w:pBdr>
        <w:shd w:val="clear" w:color="auto" w:fill="FFFFFF"/>
        <w:spacing w:before="120" w:line="240" w:lineRule="auto"/>
        <w:ind w:left="426"/>
        <w:jc w:val="both"/>
        <w:rPr>
          <w:rFonts w:ascii="Verdana" w:eastAsia="Times New Roman" w:hAnsi="Verdana" w:cs="Times New Roman"/>
          <w:lang w:val="tr-TR"/>
        </w:rPr>
      </w:pPr>
      <w:r w:rsidRPr="00C14930">
        <w:rPr>
          <w:rFonts w:ascii="Verdana" w:eastAsia="Times New Roman" w:hAnsi="Verdana" w:cs="Times New Roman"/>
          <w:b/>
          <w:bCs/>
          <w:lang w:val="tr-TR"/>
        </w:rPr>
        <w:t>Dikkat</w:t>
      </w:r>
      <w:r w:rsidRPr="00637DDF">
        <w:rPr>
          <w:rFonts w:ascii="Verdana" w:eastAsia="Times New Roman" w:hAnsi="Verdana" w:cs="Times New Roman"/>
          <w:lang w:val="tr-TR"/>
        </w:rPr>
        <w:t xml:space="preserve">: </w:t>
      </w:r>
    </w:p>
    <w:p w14:paraId="37692F6C" w14:textId="77777777" w:rsidR="002E7351" w:rsidRDefault="002E7351" w:rsidP="0005601F">
      <w:pPr>
        <w:pBdr>
          <w:top w:val="single" w:sz="4" w:space="1" w:color="auto"/>
          <w:left w:val="single" w:sz="4" w:space="4" w:color="auto"/>
          <w:bottom w:val="single" w:sz="4" w:space="1" w:color="auto"/>
          <w:right w:val="single" w:sz="4" w:space="4" w:color="auto"/>
        </w:pBdr>
        <w:shd w:val="clear" w:color="auto" w:fill="FFFFFF"/>
        <w:spacing w:before="120" w:line="240" w:lineRule="auto"/>
        <w:ind w:left="426"/>
        <w:jc w:val="both"/>
        <w:rPr>
          <w:rFonts w:ascii="Verdana" w:eastAsia="Times New Roman" w:hAnsi="Verdana" w:cs="Times New Roman"/>
          <w:lang w:val="tr-TR"/>
        </w:rPr>
      </w:pPr>
      <w:r>
        <w:rPr>
          <w:rFonts w:ascii="Verdana" w:eastAsia="Times New Roman" w:hAnsi="Verdana" w:cs="Times New Roman"/>
          <w:lang w:val="tr-TR"/>
        </w:rPr>
        <w:t>Çankırı Karatekin Üniversitesinde 2 temel risk kontrol eylem planı bulunmaktadır: 1-</w:t>
      </w:r>
      <w:r w:rsidRPr="00C14930">
        <w:rPr>
          <w:rFonts w:ascii="Verdana" w:eastAsia="Times New Roman" w:hAnsi="Verdana" w:cs="Times New Roman"/>
          <w:lang w:val="tr-TR"/>
        </w:rPr>
        <w:t xml:space="preserve"> </w:t>
      </w:r>
      <w:r w:rsidRPr="00637DDF">
        <w:rPr>
          <w:rFonts w:ascii="Verdana" w:eastAsia="Times New Roman" w:hAnsi="Verdana" w:cs="Times New Roman"/>
          <w:lang w:val="tr-TR"/>
        </w:rPr>
        <w:t>İdare (Üniversite) Risk Kontrol Eylem Planı</w:t>
      </w:r>
      <w:r>
        <w:rPr>
          <w:rFonts w:ascii="Verdana" w:eastAsia="Times New Roman" w:hAnsi="Verdana" w:cs="Times New Roman"/>
          <w:lang w:val="tr-TR"/>
        </w:rPr>
        <w:t xml:space="preserve"> ve 2-</w:t>
      </w:r>
      <w:r w:rsidRPr="00C14930">
        <w:rPr>
          <w:rFonts w:ascii="Verdana" w:eastAsia="Times New Roman" w:hAnsi="Verdana" w:cs="Times New Roman"/>
          <w:lang w:val="tr-TR"/>
        </w:rPr>
        <w:t xml:space="preserve"> </w:t>
      </w:r>
      <w:r w:rsidRPr="00637DDF">
        <w:rPr>
          <w:rFonts w:ascii="Verdana" w:eastAsia="Times New Roman" w:hAnsi="Verdana" w:cs="Times New Roman"/>
          <w:lang w:val="tr-TR"/>
        </w:rPr>
        <w:t>Birim (H</w:t>
      </w:r>
      <w:r w:rsidRPr="00637DDF">
        <w:rPr>
          <w:rFonts w:ascii="Verdana" w:eastAsia="Times New Roman" w:hAnsi="Verdana" w:cs="Times New Roman"/>
          <w:lang w:val="tr-TR" w:eastAsia="tr-TR"/>
        </w:rPr>
        <w:t>arcama Birimleri)</w:t>
      </w:r>
      <w:r w:rsidRPr="00637DDF">
        <w:rPr>
          <w:rFonts w:ascii="Verdana" w:eastAsia="Times New Roman" w:hAnsi="Verdana" w:cs="Times New Roman"/>
          <w:lang w:val="tr-TR"/>
        </w:rPr>
        <w:t xml:space="preserve"> Risk Kontrol Eylem Planı</w:t>
      </w:r>
      <w:r>
        <w:rPr>
          <w:rFonts w:ascii="Verdana" w:eastAsia="Times New Roman" w:hAnsi="Verdana" w:cs="Times New Roman"/>
          <w:lang w:val="tr-TR"/>
        </w:rPr>
        <w:t>.</w:t>
      </w:r>
    </w:p>
    <w:p w14:paraId="594D1EEB" w14:textId="77777777" w:rsidR="002E7351" w:rsidRDefault="002E7351" w:rsidP="0005601F">
      <w:pPr>
        <w:pBdr>
          <w:top w:val="single" w:sz="4" w:space="1" w:color="auto"/>
          <w:left w:val="single" w:sz="4" w:space="4" w:color="auto"/>
          <w:bottom w:val="single" w:sz="4" w:space="1" w:color="auto"/>
          <w:right w:val="single" w:sz="4" w:space="4" w:color="auto"/>
        </w:pBdr>
        <w:shd w:val="clear" w:color="auto" w:fill="FFFFFF"/>
        <w:spacing w:before="120" w:line="240" w:lineRule="auto"/>
        <w:ind w:left="426"/>
        <w:jc w:val="both"/>
        <w:rPr>
          <w:rFonts w:ascii="Verdana" w:eastAsia="Times New Roman" w:hAnsi="Verdana" w:cs="Times New Roman"/>
          <w:lang w:val="tr-TR" w:eastAsia="tr-TR"/>
        </w:rPr>
      </w:pPr>
      <w:r w:rsidRPr="00637DDF">
        <w:rPr>
          <w:rFonts w:ascii="Verdana" w:eastAsia="Times New Roman" w:hAnsi="Verdana" w:cs="Times New Roman"/>
          <w:lang w:val="tr-TR"/>
        </w:rPr>
        <w:t>İdare (Üniversite) Risk Kontrol Eylem Planı, stratejik planda yer alan amaç ve hedeflere ulaşmayı etkileyebilecek risklerin belirlenmesine ve yönetilmesine yönelik oluşturulurken; Birim (H</w:t>
      </w:r>
      <w:r w:rsidRPr="00637DDF">
        <w:rPr>
          <w:rFonts w:ascii="Verdana" w:eastAsia="Times New Roman" w:hAnsi="Verdana" w:cs="Times New Roman"/>
          <w:lang w:val="tr-TR" w:eastAsia="tr-TR"/>
        </w:rPr>
        <w:t>arcama Birimleri)</w:t>
      </w:r>
      <w:r w:rsidRPr="00637DDF">
        <w:rPr>
          <w:rFonts w:ascii="Verdana" w:eastAsia="Times New Roman" w:hAnsi="Verdana" w:cs="Times New Roman"/>
          <w:lang w:val="tr-TR"/>
        </w:rPr>
        <w:t xml:space="preserve"> Risk Kontrol Eylem Planı ise</w:t>
      </w:r>
      <w:r w:rsidRPr="00637DDF">
        <w:rPr>
          <w:rFonts w:ascii="Verdana" w:eastAsia="Times New Roman" w:hAnsi="Verdana" w:cs="Times New Roman"/>
          <w:lang w:val="tr-TR" w:eastAsia="tr-TR"/>
        </w:rPr>
        <w:t xml:space="preserve"> </w:t>
      </w:r>
      <w:r w:rsidRPr="00637DDF">
        <w:rPr>
          <w:rFonts w:ascii="Verdana" w:eastAsia="Times New Roman" w:hAnsi="Verdana" w:cs="Times New Roman"/>
          <w:b/>
          <w:bCs/>
          <w:lang w:val="tr-TR" w:eastAsia="tr-TR"/>
        </w:rPr>
        <w:t>birimin</w:t>
      </w:r>
      <w:r w:rsidRPr="00637DDF">
        <w:rPr>
          <w:rFonts w:ascii="Verdana" w:eastAsia="Times New Roman" w:hAnsi="Verdana" w:cs="Times New Roman"/>
          <w:lang w:val="tr-TR" w:eastAsia="tr-TR"/>
        </w:rPr>
        <w:t xml:space="preserve"> </w:t>
      </w:r>
      <w:r w:rsidRPr="00637DDF">
        <w:rPr>
          <w:rFonts w:ascii="Verdana" w:eastAsia="Times New Roman" w:hAnsi="Verdana" w:cs="Times New Roman"/>
          <w:b/>
          <w:bCs/>
          <w:lang w:val="tr-TR" w:eastAsia="tr-TR"/>
        </w:rPr>
        <w:t xml:space="preserve">sadece kendi sorumluluk alanında yürüttüğü faaliyet ve süreçlere ilişkin risklerin (özellikle operasyonel </w:t>
      </w:r>
      <w:r>
        <w:rPr>
          <w:rFonts w:ascii="Verdana" w:eastAsia="Times New Roman" w:hAnsi="Verdana" w:cs="Times New Roman"/>
          <w:b/>
          <w:bCs/>
          <w:lang w:val="tr-TR" w:eastAsia="tr-TR"/>
        </w:rPr>
        <w:t xml:space="preserve">seviyedeki </w:t>
      </w:r>
      <w:r w:rsidRPr="00637DDF">
        <w:rPr>
          <w:rFonts w:ascii="Verdana" w:eastAsia="Times New Roman" w:hAnsi="Verdana" w:cs="Times New Roman"/>
          <w:b/>
          <w:bCs/>
          <w:lang w:val="tr-TR" w:eastAsia="tr-TR"/>
        </w:rPr>
        <w:t xml:space="preserve">risklerin) </w:t>
      </w:r>
      <w:r w:rsidRPr="00637DDF">
        <w:rPr>
          <w:rFonts w:ascii="Verdana" w:eastAsia="Times New Roman" w:hAnsi="Verdana" w:cs="Times New Roman"/>
          <w:lang w:val="tr-TR" w:eastAsia="tr-TR"/>
        </w:rPr>
        <w:t>yönetilmesi amacıyla oluştur</w:t>
      </w:r>
      <w:r>
        <w:rPr>
          <w:rFonts w:ascii="Verdana" w:eastAsia="Times New Roman" w:hAnsi="Verdana" w:cs="Times New Roman"/>
          <w:lang w:val="tr-TR" w:eastAsia="tr-TR"/>
        </w:rPr>
        <w:t>ul</w:t>
      </w:r>
      <w:r w:rsidRPr="00637DDF">
        <w:rPr>
          <w:rFonts w:ascii="Verdana" w:eastAsia="Times New Roman" w:hAnsi="Verdana" w:cs="Times New Roman"/>
          <w:lang w:val="tr-TR" w:eastAsia="tr-TR"/>
        </w:rPr>
        <w:t xml:space="preserve">ur. </w:t>
      </w:r>
    </w:p>
    <w:p w14:paraId="7EA811A8" w14:textId="77777777" w:rsidR="002E7351" w:rsidRPr="00637DDF" w:rsidRDefault="002E7351" w:rsidP="0005601F">
      <w:pPr>
        <w:pBdr>
          <w:top w:val="single" w:sz="4" w:space="1" w:color="auto"/>
          <w:left w:val="single" w:sz="4" w:space="4" w:color="auto"/>
          <w:bottom w:val="single" w:sz="4" w:space="1" w:color="auto"/>
          <w:right w:val="single" w:sz="4" w:space="4" w:color="auto"/>
        </w:pBdr>
        <w:shd w:val="clear" w:color="auto" w:fill="FFFFFF"/>
        <w:spacing w:before="120" w:line="240" w:lineRule="auto"/>
        <w:ind w:left="426"/>
        <w:jc w:val="both"/>
        <w:rPr>
          <w:rFonts w:ascii="Verdana" w:eastAsia="Times New Roman" w:hAnsi="Verdana" w:cs="Times New Roman"/>
          <w:lang w:val="tr-TR"/>
        </w:rPr>
      </w:pPr>
      <w:r w:rsidRPr="00161447">
        <w:rPr>
          <w:rFonts w:ascii="Verdana" w:eastAsia="Times New Roman" w:hAnsi="Verdana" w:cs="Times New Roman"/>
          <w:lang w:val="tr-TR" w:eastAsia="tr-TR"/>
        </w:rPr>
        <w:t xml:space="preserve">Bu kapsamda harcama birimleri, faaliyet ve süreçlerine ilişkin tespit ettikleri operasyonel </w:t>
      </w:r>
      <w:r>
        <w:rPr>
          <w:rFonts w:ascii="Verdana" w:eastAsia="Times New Roman" w:hAnsi="Verdana" w:cs="Times New Roman"/>
          <w:lang w:val="tr-TR" w:eastAsia="tr-TR"/>
        </w:rPr>
        <w:t xml:space="preserve">seviyedeki </w:t>
      </w:r>
      <w:r w:rsidRPr="00161447">
        <w:rPr>
          <w:rFonts w:ascii="Verdana" w:eastAsia="Times New Roman" w:hAnsi="Verdana" w:cs="Times New Roman"/>
          <w:lang w:val="tr-TR" w:eastAsia="tr-TR"/>
        </w:rPr>
        <w:t>risklerden, idarenin stratejik planında yer alan amaç ve hedefleri olumsuz etkileyebilecek nitelikte olanları ayrıca İdare Risk Kontrol Eylem Planına dâhil edilmek üzere Strateji Geliştirme Daire Başkanlığına bildirir. Bu riskler birim tarafından da izlenmeye ve yönetilmeye devam edilir.</w:t>
      </w:r>
    </w:p>
    <w:p w14:paraId="5AFE45AD" w14:textId="77777777" w:rsidR="003E5D53" w:rsidRPr="003E5D53" w:rsidRDefault="003E5D53" w:rsidP="003E5D53">
      <w:pPr>
        <w:shd w:val="clear" w:color="auto" w:fill="FFFFFF"/>
        <w:spacing w:before="120" w:line="240" w:lineRule="auto"/>
        <w:ind w:left="357"/>
        <w:jc w:val="both"/>
        <w:rPr>
          <w:rFonts w:ascii="Verdana" w:eastAsia="Times New Roman" w:hAnsi="Verdana" w:cs="Times New Roman"/>
          <w:lang w:val="tr-TR"/>
        </w:rPr>
      </w:pPr>
      <w:r w:rsidRPr="003E5D53">
        <w:rPr>
          <w:rFonts w:ascii="Verdana" w:eastAsia="Times New Roman" w:hAnsi="Verdana" w:cs="Times New Roman"/>
          <w:lang w:val="tr-TR"/>
        </w:rPr>
        <w:t>Daha sade bir ifadeyle risk kontrol eylem planı; “olası sorunları önceden öngörmek, bu sorunların kuruma etkilerini değerlendirmek ve gerekli önlemleri zamanında planlamak” amacıyla oluşturulmaktadır. Böylece kurumların karşılaşabileceği belirsizliklerin yönetilmesi, süreçlerin daha güvenli, sürdürülebilir ve etkin hale getirilmesi hedeflenmektedir.</w:t>
      </w:r>
    </w:p>
    <w:p w14:paraId="67C3EB51" w14:textId="521B4042" w:rsidR="003E5D53" w:rsidRPr="003E5D53" w:rsidRDefault="00904AA3" w:rsidP="003E5D53">
      <w:pPr>
        <w:shd w:val="clear" w:color="auto" w:fill="FFFFFF"/>
        <w:spacing w:before="120" w:line="240" w:lineRule="auto"/>
        <w:ind w:left="357"/>
        <w:jc w:val="both"/>
        <w:rPr>
          <w:rFonts w:ascii="Verdana" w:eastAsia="Times New Roman" w:hAnsi="Verdana" w:cs="Times New Roman"/>
          <w:lang w:val="tr-TR"/>
        </w:rPr>
      </w:pPr>
      <w:r>
        <w:rPr>
          <w:rFonts w:ascii="Verdana" w:eastAsia="Times New Roman" w:hAnsi="Verdana" w:cs="Times New Roman"/>
          <w:lang w:val="tr-TR"/>
        </w:rPr>
        <w:t xml:space="preserve">Birim </w:t>
      </w:r>
      <w:r w:rsidR="003E5D53" w:rsidRPr="003E5D53">
        <w:rPr>
          <w:rFonts w:ascii="Verdana" w:eastAsia="Times New Roman" w:hAnsi="Verdana" w:cs="Times New Roman"/>
          <w:lang w:val="tr-TR"/>
        </w:rPr>
        <w:t>Risk Kontrol Eylem Planlarının hazırlanmasında, risklerin süreç yönetimi yaklaşımı çerçevesinde ele alınması gerekmektedir. Bu kapsamda risklerin; süreçler üzerinden tanımlanması, değerlendirilmesi ve süreçlerde yer alan kontrol faaliyetleriyle ilişkilendirilmesi önem arz etmektedir.</w:t>
      </w:r>
    </w:p>
    <w:p w14:paraId="69DE1CF1" w14:textId="5F3DC750" w:rsidR="003E5D53" w:rsidRPr="003E5D53" w:rsidRDefault="003E5D53" w:rsidP="00904AA3">
      <w:pPr>
        <w:shd w:val="clear" w:color="auto" w:fill="FFFFFF"/>
        <w:spacing w:before="120" w:line="240" w:lineRule="auto"/>
        <w:ind w:left="357"/>
        <w:jc w:val="both"/>
        <w:rPr>
          <w:rFonts w:ascii="Verdana" w:eastAsia="Times New Roman" w:hAnsi="Verdana" w:cs="Times New Roman"/>
          <w:lang w:val="tr-TR"/>
        </w:rPr>
      </w:pPr>
      <w:r w:rsidRPr="003E5D53">
        <w:rPr>
          <w:rFonts w:ascii="Verdana" w:eastAsia="Times New Roman" w:hAnsi="Verdana" w:cs="Times New Roman"/>
          <w:lang w:val="tr-TR"/>
        </w:rPr>
        <w:t xml:space="preserve">İdareler tarafından hazırlanacak risk kontrol eylem planlarında asgari olarak </w:t>
      </w:r>
      <w:r w:rsidR="00904AA3">
        <w:rPr>
          <w:rFonts w:ascii="Verdana" w:eastAsia="Times New Roman" w:hAnsi="Verdana" w:cs="Times New Roman"/>
          <w:lang w:val="tr-TR"/>
        </w:rPr>
        <w:t>bulunması gereken</w:t>
      </w:r>
      <w:r w:rsidRPr="003E5D53">
        <w:rPr>
          <w:rFonts w:ascii="Verdana" w:eastAsia="Times New Roman" w:hAnsi="Verdana" w:cs="Times New Roman"/>
          <w:lang w:val="tr-TR"/>
        </w:rPr>
        <w:t xml:space="preserve"> bilgiler </w:t>
      </w:r>
      <w:r w:rsidR="00904AA3">
        <w:rPr>
          <w:rFonts w:ascii="Verdana" w:eastAsia="Times New Roman" w:hAnsi="Verdana" w:cs="Times New Roman"/>
          <w:lang w:val="tr-TR"/>
        </w:rPr>
        <w:t xml:space="preserve">istenmekle </w:t>
      </w:r>
      <w:r w:rsidRPr="003E5D53">
        <w:rPr>
          <w:rFonts w:ascii="Verdana" w:eastAsia="Times New Roman" w:hAnsi="Verdana" w:cs="Times New Roman"/>
          <w:lang w:val="tr-TR"/>
        </w:rPr>
        <w:t>birlikte idareler</w:t>
      </w:r>
      <w:r w:rsidR="00904AA3">
        <w:rPr>
          <w:rFonts w:ascii="Verdana" w:eastAsia="Times New Roman" w:hAnsi="Verdana" w:cs="Times New Roman"/>
          <w:lang w:val="tr-TR"/>
        </w:rPr>
        <w:t>;</w:t>
      </w:r>
      <w:r w:rsidRPr="003E5D53">
        <w:rPr>
          <w:rFonts w:ascii="Verdana" w:eastAsia="Times New Roman" w:hAnsi="Verdana" w:cs="Times New Roman"/>
          <w:lang w:val="tr-TR"/>
        </w:rPr>
        <w:t xml:space="preserve"> kurumsal ihtiyaçları, organizasyon yapıları, </w:t>
      </w:r>
      <w:r w:rsidRPr="003E5D53">
        <w:rPr>
          <w:rFonts w:ascii="Verdana" w:eastAsia="Times New Roman" w:hAnsi="Verdana" w:cs="Times New Roman"/>
          <w:lang w:val="tr-TR"/>
        </w:rPr>
        <w:lastRenderedPageBreak/>
        <w:t>faaliyet alanları ve süreç özellikleri doğrultusunda söz konusu şablonu geliştirebilir, sadeleştirebilir veya farklılaştırabilirler.</w:t>
      </w:r>
    </w:p>
    <w:p w14:paraId="18146803" w14:textId="77777777" w:rsidR="003E5D53" w:rsidRPr="003E5D53" w:rsidRDefault="003E5D53" w:rsidP="003E5D53">
      <w:pPr>
        <w:shd w:val="clear" w:color="auto" w:fill="FFFFFF"/>
        <w:spacing w:before="120" w:line="240" w:lineRule="auto"/>
        <w:ind w:left="357"/>
        <w:jc w:val="both"/>
        <w:rPr>
          <w:rFonts w:ascii="Verdana" w:eastAsia="Times New Roman" w:hAnsi="Verdana" w:cs="Times New Roman"/>
          <w:lang w:val="tr-TR"/>
        </w:rPr>
      </w:pPr>
      <w:r w:rsidRPr="003E5D53">
        <w:rPr>
          <w:rFonts w:ascii="Verdana" w:eastAsia="Times New Roman" w:hAnsi="Verdana" w:cs="Times New Roman"/>
          <w:lang w:val="tr-TR"/>
        </w:rPr>
        <w:t>Risk Kontrol Eylem Planının temel amacı; kurumun hedeflerine ulaşmasını engelleyebilecek veya faaliyetlerin etkin, verimli ve kesintisiz yürütülmesini olumsuz etkileyebilecek riskleri önceden belirlemek ve bu risklere karşı gerekli önlemleri planlamaktır.</w:t>
      </w:r>
    </w:p>
    <w:p w14:paraId="61E6E9C5" w14:textId="77777777" w:rsidR="003E5D53" w:rsidRPr="003E5D53" w:rsidRDefault="003E5D53" w:rsidP="003E5D53">
      <w:pPr>
        <w:shd w:val="clear" w:color="auto" w:fill="FFFFFF"/>
        <w:spacing w:before="120" w:line="240" w:lineRule="auto"/>
        <w:ind w:left="357"/>
        <w:jc w:val="both"/>
        <w:rPr>
          <w:rFonts w:ascii="Verdana" w:eastAsia="Times New Roman" w:hAnsi="Verdana" w:cs="Times New Roman"/>
          <w:lang w:val="tr-TR"/>
        </w:rPr>
      </w:pPr>
      <w:r w:rsidRPr="003E5D53">
        <w:rPr>
          <w:rFonts w:ascii="Verdana" w:eastAsia="Times New Roman" w:hAnsi="Verdana" w:cs="Times New Roman"/>
          <w:lang w:val="tr-TR"/>
        </w:rPr>
        <w:t>Bu kapsamda risk kontrol eylem planı ile;</w:t>
      </w:r>
    </w:p>
    <w:p w14:paraId="72A30A9F" w14:textId="77777777" w:rsidR="003E5D53" w:rsidRPr="003E5D53" w:rsidRDefault="003E5D53" w:rsidP="003E5D53">
      <w:pPr>
        <w:numPr>
          <w:ilvl w:val="0"/>
          <w:numId w:val="29"/>
        </w:numPr>
        <w:shd w:val="clear" w:color="auto" w:fill="FFFFFF"/>
        <w:spacing w:before="120" w:line="240" w:lineRule="auto"/>
        <w:jc w:val="both"/>
        <w:rPr>
          <w:rFonts w:ascii="Verdana" w:eastAsia="Times New Roman" w:hAnsi="Verdana" w:cs="Times New Roman"/>
          <w:lang w:val="tr-TR"/>
        </w:rPr>
      </w:pPr>
      <w:r w:rsidRPr="003E5D53">
        <w:rPr>
          <w:rFonts w:ascii="Verdana" w:eastAsia="Times New Roman" w:hAnsi="Verdana" w:cs="Times New Roman"/>
          <w:lang w:val="tr-TR"/>
        </w:rPr>
        <w:t>Risklerin sistematik biçimde tanımlanması,</w:t>
      </w:r>
    </w:p>
    <w:p w14:paraId="73DB70B7" w14:textId="77777777" w:rsidR="003E5D53" w:rsidRPr="003E5D53" w:rsidRDefault="003E5D53" w:rsidP="003E5D53">
      <w:pPr>
        <w:numPr>
          <w:ilvl w:val="0"/>
          <w:numId w:val="29"/>
        </w:numPr>
        <w:shd w:val="clear" w:color="auto" w:fill="FFFFFF"/>
        <w:spacing w:before="120" w:line="240" w:lineRule="auto"/>
        <w:jc w:val="both"/>
        <w:rPr>
          <w:rFonts w:ascii="Verdana" w:eastAsia="Times New Roman" w:hAnsi="Verdana" w:cs="Times New Roman"/>
          <w:lang w:val="tr-TR"/>
        </w:rPr>
      </w:pPr>
      <w:r w:rsidRPr="003E5D53">
        <w:rPr>
          <w:rFonts w:ascii="Verdana" w:eastAsia="Times New Roman" w:hAnsi="Verdana" w:cs="Times New Roman"/>
          <w:lang w:val="tr-TR"/>
        </w:rPr>
        <w:t>Risklerin olasılık ve etki düzeylerinin değerlendirilmesi,</w:t>
      </w:r>
    </w:p>
    <w:p w14:paraId="44801F88" w14:textId="77777777" w:rsidR="003E5D53" w:rsidRPr="003E5D53" w:rsidRDefault="003E5D53" w:rsidP="003E5D53">
      <w:pPr>
        <w:numPr>
          <w:ilvl w:val="0"/>
          <w:numId w:val="29"/>
        </w:numPr>
        <w:shd w:val="clear" w:color="auto" w:fill="FFFFFF"/>
        <w:spacing w:before="120" w:line="240" w:lineRule="auto"/>
        <w:jc w:val="both"/>
        <w:rPr>
          <w:rFonts w:ascii="Verdana" w:eastAsia="Times New Roman" w:hAnsi="Verdana" w:cs="Times New Roman"/>
          <w:lang w:val="tr-TR"/>
        </w:rPr>
      </w:pPr>
      <w:r w:rsidRPr="003E5D53">
        <w:rPr>
          <w:rFonts w:ascii="Verdana" w:eastAsia="Times New Roman" w:hAnsi="Verdana" w:cs="Times New Roman"/>
          <w:lang w:val="tr-TR"/>
        </w:rPr>
        <w:t>Mevcut kontrol mekanizmalarının belirlenmesi,</w:t>
      </w:r>
    </w:p>
    <w:p w14:paraId="02467269" w14:textId="77777777" w:rsidR="003E5D53" w:rsidRPr="003E5D53" w:rsidRDefault="003E5D53" w:rsidP="003E5D53">
      <w:pPr>
        <w:numPr>
          <w:ilvl w:val="0"/>
          <w:numId w:val="29"/>
        </w:numPr>
        <w:shd w:val="clear" w:color="auto" w:fill="FFFFFF"/>
        <w:spacing w:before="120" w:line="240" w:lineRule="auto"/>
        <w:jc w:val="both"/>
        <w:rPr>
          <w:rFonts w:ascii="Verdana" w:eastAsia="Times New Roman" w:hAnsi="Verdana" w:cs="Times New Roman"/>
          <w:lang w:val="tr-TR"/>
        </w:rPr>
      </w:pPr>
      <w:r w:rsidRPr="003E5D53">
        <w:rPr>
          <w:rFonts w:ascii="Verdana" w:eastAsia="Times New Roman" w:hAnsi="Verdana" w:cs="Times New Roman"/>
          <w:lang w:val="tr-TR"/>
        </w:rPr>
        <w:t>Yetersiz görülen alanlar için yeni kontrol faaliyetleri ve iyileştirme eylemlerinin planlanması,</w:t>
      </w:r>
    </w:p>
    <w:p w14:paraId="639FDCFD" w14:textId="77777777" w:rsidR="003E5D53" w:rsidRPr="003E5D53" w:rsidRDefault="003E5D53" w:rsidP="003E5D53">
      <w:pPr>
        <w:numPr>
          <w:ilvl w:val="0"/>
          <w:numId w:val="29"/>
        </w:numPr>
        <w:shd w:val="clear" w:color="auto" w:fill="FFFFFF"/>
        <w:spacing w:before="120" w:line="240" w:lineRule="auto"/>
        <w:jc w:val="both"/>
        <w:rPr>
          <w:rFonts w:ascii="Verdana" w:eastAsia="Times New Roman" w:hAnsi="Verdana" w:cs="Times New Roman"/>
          <w:lang w:val="tr-TR"/>
        </w:rPr>
      </w:pPr>
      <w:r w:rsidRPr="003E5D53">
        <w:rPr>
          <w:rFonts w:ascii="Verdana" w:eastAsia="Times New Roman" w:hAnsi="Verdana" w:cs="Times New Roman"/>
          <w:lang w:val="tr-TR"/>
        </w:rPr>
        <w:t>Risk yönetimi süreçlerinin kayıt altına alınarak izlenebilir ve sürdürülebilir hale getirilmesi,</w:t>
      </w:r>
    </w:p>
    <w:p w14:paraId="06EDD49F" w14:textId="77777777" w:rsidR="003E5D53" w:rsidRPr="003E5D53" w:rsidRDefault="003E5D53" w:rsidP="003E5D53">
      <w:pPr>
        <w:numPr>
          <w:ilvl w:val="0"/>
          <w:numId w:val="29"/>
        </w:numPr>
        <w:shd w:val="clear" w:color="auto" w:fill="FFFFFF"/>
        <w:spacing w:before="120" w:line="240" w:lineRule="auto"/>
        <w:jc w:val="both"/>
        <w:rPr>
          <w:rFonts w:ascii="Verdana" w:eastAsia="Times New Roman" w:hAnsi="Verdana" w:cs="Times New Roman"/>
          <w:lang w:val="tr-TR"/>
        </w:rPr>
      </w:pPr>
      <w:r w:rsidRPr="003E5D53">
        <w:rPr>
          <w:rFonts w:ascii="Verdana" w:eastAsia="Times New Roman" w:hAnsi="Verdana" w:cs="Times New Roman"/>
          <w:lang w:val="tr-TR"/>
        </w:rPr>
        <w:t>Kurumsal kaynakların daha etkin ve verimli kullanılmasının sağlanması</w:t>
      </w:r>
    </w:p>
    <w:p w14:paraId="6D0281CB" w14:textId="77777777" w:rsidR="003E5D53" w:rsidRPr="003E5D53" w:rsidRDefault="003E5D53" w:rsidP="003E5D53">
      <w:pPr>
        <w:shd w:val="clear" w:color="auto" w:fill="FFFFFF"/>
        <w:spacing w:before="120" w:line="240" w:lineRule="auto"/>
        <w:ind w:left="357"/>
        <w:jc w:val="both"/>
        <w:rPr>
          <w:rFonts w:ascii="Verdana" w:eastAsia="Times New Roman" w:hAnsi="Verdana" w:cs="Times New Roman"/>
          <w:lang w:val="tr-TR"/>
        </w:rPr>
      </w:pPr>
      <w:r w:rsidRPr="003E5D53">
        <w:rPr>
          <w:rFonts w:ascii="Verdana" w:eastAsia="Times New Roman" w:hAnsi="Verdana" w:cs="Times New Roman"/>
          <w:lang w:val="tr-TR"/>
        </w:rPr>
        <w:t>amaçlanmaktadır.</w:t>
      </w:r>
    </w:p>
    <w:p w14:paraId="143A4521" w14:textId="73117093" w:rsidR="003E5D53" w:rsidRDefault="003E5D53" w:rsidP="003E5D53">
      <w:pPr>
        <w:shd w:val="clear" w:color="auto" w:fill="FFFFFF"/>
        <w:spacing w:before="120" w:line="240" w:lineRule="auto"/>
        <w:ind w:left="357"/>
        <w:jc w:val="both"/>
        <w:rPr>
          <w:rFonts w:ascii="Verdana" w:eastAsia="Times New Roman" w:hAnsi="Verdana" w:cs="Times New Roman"/>
          <w:lang w:val="tr-TR"/>
        </w:rPr>
      </w:pPr>
    </w:p>
    <w:p w14:paraId="72F7DF17" w14:textId="77777777" w:rsidR="00904AA3" w:rsidRDefault="00904AA3" w:rsidP="003E5D53">
      <w:pPr>
        <w:shd w:val="clear" w:color="auto" w:fill="FFFFFF"/>
        <w:spacing w:before="120" w:line="240" w:lineRule="auto"/>
        <w:ind w:left="357"/>
        <w:jc w:val="both"/>
        <w:rPr>
          <w:rFonts w:ascii="Verdana" w:eastAsia="Times New Roman" w:hAnsi="Verdana" w:cs="Times New Roman"/>
          <w:lang w:val="tr-TR"/>
        </w:rPr>
      </w:pPr>
    </w:p>
    <w:p w14:paraId="51E79E0D" w14:textId="77777777" w:rsidR="00904AA3" w:rsidRDefault="00904AA3" w:rsidP="003E5D53">
      <w:pPr>
        <w:shd w:val="clear" w:color="auto" w:fill="FFFFFF"/>
        <w:spacing w:before="120" w:line="240" w:lineRule="auto"/>
        <w:ind w:left="357"/>
        <w:jc w:val="both"/>
        <w:rPr>
          <w:rFonts w:ascii="Verdana" w:eastAsia="Times New Roman" w:hAnsi="Verdana" w:cs="Times New Roman"/>
          <w:lang w:val="tr-TR"/>
        </w:rPr>
      </w:pPr>
    </w:p>
    <w:p w14:paraId="524B8FFC" w14:textId="77777777" w:rsidR="00904AA3" w:rsidRDefault="00904AA3" w:rsidP="003E5D53">
      <w:pPr>
        <w:shd w:val="clear" w:color="auto" w:fill="FFFFFF"/>
        <w:spacing w:before="120" w:line="240" w:lineRule="auto"/>
        <w:ind w:left="357"/>
        <w:jc w:val="both"/>
        <w:rPr>
          <w:rFonts w:ascii="Verdana" w:eastAsia="Times New Roman" w:hAnsi="Verdana" w:cs="Times New Roman"/>
          <w:lang w:val="tr-TR"/>
        </w:rPr>
      </w:pPr>
    </w:p>
    <w:p w14:paraId="16A1B86A" w14:textId="77777777" w:rsidR="00904AA3" w:rsidRDefault="00904AA3" w:rsidP="003E5D53">
      <w:pPr>
        <w:shd w:val="clear" w:color="auto" w:fill="FFFFFF"/>
        <w:spacing w:before="120" w:line="240" w:lineRule="auto"/>
        <w:ind w:left="357"/>
        <w:jc w:val="both"/>
        <w:rPr>
          <w:rFonts w:ascii="Verdana" w:eastAsia="Times New Roman" w:hAnsi="Verdana" w:cs="Times New Roman"/>
          <w:lang w:val="tr-TR"/>
        </w:rPr>
      </w:pPr>
    </w:p>
    <w:p w14:paraId="28278452" w14:textId="77777777" w:rsidR="00904AA3" w:rsidRDefault="00904AA3" w:rsidP="003E5D53">
      <w:pPr>
        <w:shd w:val="clear" w:color="auto" w:fill="FFFFFF"/>
        <w:spacing w:before="120" w:line="240" w:lineRule="auto"/>
        <w:ind w:left="357"/>
        <w:jc w:val="both"/>
        <w:rPr>
          <w:rFonts w:ascii="Verdana" w:eastAsia="Times New Roman" w:hAnsi="Verdana" w:cs="Times New Roman"/>
          <w:lang w:val="tr-TR"/>
        </w:rPr>
      </w:pPr>
    </w:p>
    <w:p w14:paraId="5941C338" w14:textId="77777777" w:rsidR="00904AA3" w:rsidRDefault="00904AA3" w:rsidP="003E5D53">
      <w:pPr>
        <w:shd w:val="clear" w:color="auto" w:fill="FFFFFF"/>
        <w:spacing w:before="120" w:line="240" w:lineRule="auto"/>
        <w:ind w:left="357"/>
        <w:jc w:val="both"/>
        <w:rPr>
          <w:rFonts w:ascii="Verdana" w:eastAsia="Times New Roman" w:hAnsi="Verdana" w:cs="Times New Roman"/>
          <w:lang w:val="tr-TR"/>
        </w:rPr>
      </w:pPr>
    </w:p>
    <w:p w14:paraId="36F784FD" w14:textId="77777777" w:rsidR="00904AA3" w:rsidRDefault="00904AA3" w:rsidP="003E5D53">
      <w:pPr>
        <w:shd w:val="clear" w:color="auto" w:fill="FFFFFF"/>
        <w:spacing w:before="120" w:line="240" w:lineRule="auto"/>
        <w:ind w:left="357"/>
        <w:jc w:val="both"/>
        <w:rPr>
          <w:rFonts w:ascii="Verdana" w:eastAsia="Times New Roman" w:hAnsi="Verdana" w:cs="Times New Roman"/>
          <w:lang w:val="tr-TR"/>
        </w:rPr>
      </w:pPr>
    </w:p>
    <w:p w14:paraId="665CD229" w14:textId="77777777" w:rsidR="00904AA3" w:rsidRDefault="00904AA3" w:rsidP="003E5D53">
      <w:pPr>
        <w:shd w:val="clear" w:color="auto" w:fill="FFFFFF"/>
        <w:spacing w:before="120" w:line="240" w:lineRule="auto"/>
        <w:ind w:left="357"/>
        <w:jc w:val="both"/>
        <w:rPr>
          <w:rFonts w:ascii="Verdana" w:eastAsia="Times New Roman" w:hAnsi="Verdana" w:cs="Times New Roman"/>
          <w:lang w:val="tr-TR"/>
        </w:rPr>
      </w:pPr>
    </w:p>
    <w:p w14:paraId="5B2072C1" w14:textId="77777777" w:rsidR="00904AA3" w:rsidRDefault="00904AA3" w:rsidP="003E5D53">
      <w:pPr>
        <w:shd w:val="clear" w:color="auto" w:fill="FFFFFF"/>
        <w:spacing w:before="120" w:line="240" w:lineRule="auto"/>
        <w:ind w:left="357"/>
        <w:jc w:val="both"/>
        <w:rPr>
          <w:rFonts w:ascii="Verdana" w:eastAsia="Times New Roman" w:hAnsi="Verdana" w:cs="Times New Roman"/>
          <w:lang w:val="tr-TR"/>
        </w:rPr>
      </w:pPr>
    </w:p>
    <w:p w14:paraId="030CE5F2" w14:textId="77777777" w:rsidR="00904AA3" w:rsidRDefault="00904AA3" w:rsidP="003E5D53">
      <w:pPr>
        <w:shd w:val="clear" w:color="auto" w:fill="FFFFFF"/>
        <w:spacing w:before="120" w:line="240" w:lineRule="auto"/>
        <w:ind w:left="357"/>
        <w:jc w:val="both"/>
        <w:rPr>
          <w:rFonts w:ascii="Verdana" w:eastAsia="Times New Roman" w:hAnsi="Verdana" w:cs="Times New Roman"/>
          <w:lang w:val="tr-TR"/>
        </w:rPr>
      </w:pPr>
    </w:p>
    <w:p w14:paraId="065E6EE5" w14:textId="77777777" w:rsidR="00904AA3" w:rsidRDefault="00904AA3" w:rsidP="003E5D53">
      <w:pPr>
        <w:shd w:val="clear" w:color="auto" w:fill="FFFFFF"/>
        <w:spacing w:before="120" w:line="240" w:lineRule="auto"/>
        <w:ind w:left="357"/>
        <w:jc w:val="both"/>
        <w:rPr>
          <w:rFonts w:ascii="Verdana" w:eastAsia="Times New Roman" w:hAnsi="Verdana" w:cs="Times New Roman"/>
          <w:lang w:val="tr-TR"/>
        </w:rPr>
      </w:pPr>
    </w:p>
    <w:p w14:paraId="3D55D901" w14:textId="77777777" w:rsidR="00904AA3" w:rsidRDefault="00904AA3" w:rsidP="003E5D53">
      <w:pPr>
        <w:shd w:val="clear" w:color="auto" w:fill="FFFFFF"/>
        <w:spacing w:before="120" w:line="240" w:lineRule="auto"/>
        <w:ind w:left="357"/>
        <w:jc w:val="both"/>
        <w:rPr>
          <w:rFonts w:ascii="Verdana" w:eastAsia="Times New Roman" w:hAnsi="Verdana" w:cs="Times New Roman"/>
          <w:lang w:val="tr-TR"/>
        </w:rPr>
      </w:pPr>
    </w:p>
    <w:p w14:paraId="4B2B176D" w14:textId="77777777" w:rsidR="00904AA3" w:rsidRDefault="00904AA3" w:rsidP="003E5D53">
      <w:pPr>
        <w:shd w:val="clear" w:color="auto" w:fill="FFFFFF"/>
        <w:spacing w:before="120" w:line="240" w:lineRule="auto"/>
        <w:ind w:left="357"/>
        <w:jc w:val="both"/>
        <w:rPr>
          <w:rFonts w:ascii="Verdana" w:eastAsia="Times New Roman" w:hAnsi="Verdana" w:cs="Times New Roman"/>
          <w:lang w:val="tr-TR"/>
        </w:rPr>
      </w:pPr>
    </w:p>
    <w:p w14:paraId="4A395D10" w14:textId="77777777" w:rsidR="00904AA3" w:rsidRDefault="00904AA3" w:rsidP="003E5D53">
      <w:pPr>
        <w:shd w:val="clear" w:color="auto" w:fill="FFFFFF"/>
        <w:spacing w:before="120" w:line="240" w:lineRule="auto"/>
        <w:ind w:left="357"/>
        <w:jc w:val="both"/>
        <w:rPr>
          <w:rFonts w:ascii="Verdana" w:eastAsia="Times New Roman" w:hAnsi="Verdana" w:cs="Times New Roman"/>
          <w:lang w:val="tr-TR"/>
        </w:rPr>
      </w:pPr>
    </w:p>
    <w:p w14:paraId="36B140DC" w14:textId="77777777" w:rsidR="00904AA3" w:rsidRPr="003E5D53" w:rsidRDefault="00904AA3" w:rsidP="003E5D53">
      <w:pPr>
        <w:shd w:val="clear" w:color="auto" w:fill="FFFFFF"/>
        <w:spacing w:before="120" w:line="240" w:lineRule="auto"/>
        <w:ind w:left="357"/>
        <w:jc w:val="both"/>
        <w:rPr>
          <w:rFonts w:ascii="Verdana" w:eastAsia="Times New Roman" w:hAnsi="Verdana" w:cs="Times New Roman"/>
          <w:lang w:val="tr-TR"/>
        </w:rPr>
      </w:pPr>
    </w:p>
    <w:p w14:paraId="234AA4B9" w14:textId="77777777" w:rsidR="003E5D53" w:rsidRDefault="003E5D53" w:rsidP="00AA0D24">
      <w:pPr>
        <w:shd w:val="clear" w:color="auto" w:fill="FFFFFF"/>
        <w:spacing w:before="120" w:line="240" w:lineRule="auto"/>
        <w:ind w:left="357"/>
        <w:jc w:val="both"/>
        <w:rPr>
          <w:rFonts w:ascii="Verdana" w:eastAsia="Times New Roman" w:hAnsi="Verdana" w:cs="Times New Roman"/>
          <w:b/>
          <w:bCs/>
          <w:lang w:val="tr-TR"/>
        </w:rPr>
      </w:pPr>
    </w:p>
    <w:p w14:paraId="7F82AE3F" w14:textId="77777777" w:rsidR="00637DDF" w:rsidRDefault="00637DDF" w:rsidP="00AA0D24">
      <w:pPr>
        <w:shd w:val="clear" w:color="auto" w:fill="FFFFFF"/>
        <w:spacing w:before="120" w:line="240" w:lineRule="auto"/>
        <w:ind w:left="357"/>
        <w:jc w:val="both"/>
        <w:rPr>
          <w:rFonts w:ascii="Verdana" w:eastAsia="Times New Roman" w:hAnsi="Verdana" w:cs="Times New Roman"/>
          <w:lang w:val="tr-TR"/>
        </w:rPr>
      </w:pPr>
    </w:p>
    <w:p w14:paraId="25818BC4" w14:textId="77777777" w:rsidR="003E5D53" w:rsidRDefault="003E5D53" w:rsidP="00AA0D24">
      <w:pPr>
        <w:shd w:val="clear" w:color="auto" w:fill="FFFFFF"/>
        <w:spacing w:before="120" w:line="240" w:lineRule="auto"/>
        <w:ind w:left="357"/>
        <w:jc w:val="both"/>
        <w:rPr>
          <w:rFonts w:ascii="Verdana" w:eastAsia="Times New Roman" w:hAnsi="Verdana" w:cs="Times New Roman"/>
          <w:lang w:val="tr-TR"/>
        </w:rPr>
      </w:pPr>
    </w:p>
    <w:p w14:paraId="05D7C1B6" w14:textId="77777777" w:rsidR="003E5D53" w:rsidRDefault="003E5D53" w:rsidP="00AA0D24">
      <w:pPr>
        <w:shd w:val="clear" w:color="auto" w:fill="FFFFFF"/>
        <w:spacing w:before="120" w:line="240" w:lineRule="auto"/>
        <w:ind w:left="357"/>
        <w:jc w:val="both"/>
        <w:rPr>
          <w:rFonts w:ascii="Verdana" w:eastAsia="Times New Roman" w:hAnsi="Verdana" w:cs="Times New Roman"/>
          <w:lang w:val="tr-TR"/>
        </w:rPr>
      </w:pPr>
    </w:p>
    <w:p w14:paraId="48B5FD8B" w14:textId="77777777" w:rsidR="003E5D53" w:rsidRDefault="003E5D53" w:rsidP="00AA0D24">
      <w:pPr>
        <w:shd w:val="clear" w:color="auto" w:fill="FFFFFF"/>
        <w:spacing w:before="120" w:line="240" w:lineRule="auto"/>
        <w:ind w:left="357"/>
        <w:jc w:val="both"/>
        <w:rPr>
          <w:rFonts w:ascii="Verdana" w:eastAsia="Times New Roman" w:hAnsi="Verdana" w:cs="Times New Roman"/>
          <w:lang w:val="tr-TR"/>
        </w:rPr>
      </w:pPr>
    </w:p>
    <w:p w14:paraId="2A253DAC" w14:textId="77777777" w:rsidR="000F6A83" w:rsidRPr="006E37DE" w:rsidRDefault="00B9579A" w:rsidP="00862298">
      <w:pPr>
        <w:pStyle w:val="Balk1"/>
        <w:spacing w:before="360" w:after="360"/>
        <w:jc w:val="both"/>
        <w:rPr>
          <w:rFonts w:ascii="Verdana" w:hAnsi="Verdana"/>
          <w:b/>
          <w:bCs/>
          <w:sz w:val="24"/>
          <w:szCs w:val="24"/>
          <w:lang w:val="tr-TR"/>
        </w:rPr>
      </w:pPr>
      <w:bookmarkStart w:id="3" w:name="_Toc230997592"/>
      <w:r w:rsidRPr="006E37DE">
        <w:rPr>
          <w:rFonts w:ascii="Verdana" w:hAnsi="Verdana"/>
          <w:b/>
          <w:bCs/>
          <w:sz w:val="24"/>
          <w:szCs w:val="24"/>
          <w:lang w:val="tr-TR"/>
        </w:rPr>
        <w:lastRenderedPageBreak/>
        <w:t>İKİNCİ</w:t>
      </w:r>
      <w:r w:rsidR="000F6A83" w:rsidRPr="006E37DE">
        <w:rPr>
          <w:rFonts w:ascii="Verdana" w:hAnsi="Verdana"/>
          <w:b/>
          <w:bCs/>
          <w:sz w:val="24"/>
          <w:szCs w:val="24"/>
          <w:lang w:val="tr-TR"/>
        </w:rPr>
        <w:t xml:space="preserve"> BÖLÜM</w:t>
      </w:r>
      <w:bookmarkEnd w:id="3"/>
    </w:p>
    <w:p w14:paraId="71BBC606" w14:textId="7A71BC87" w:rsidR="006E54D8" w:rsidRPr="006E37DE" w:rsidRDefault="00637DDF" w:rsidP="0027246F">
      <w:pPr>
        <w:pStyle w:val="Balk3"/>
        <w:numPr>
          <w:ilvl w:val="1"/>
          <w:numId w:val="20"/>
        </w:numPr>
        <w:spacing w:before="360" w:after="360"/>
        <w:ind w:left="1168" w:hanging="811"/>
        <w:jc w:val="both"/>
        <w:rPr>
          <w:rFonts w:ascii="Verdana" w:eastAsia="Times New Roman" w:hAnsi="Verdana"/>
          <w:b/>
          <w:bCs/>
          <w:sz w:val="22"/>
          <w:szCs w:val="22"/>
          <w:lang w:val="tr-TR"/>
        </w:rPr>
      </w:pPr>
      <w:bookmarkStart w:id="4" w:name="_Toc230997593"/>
      <w:r>
        <w:rPr>
          <w:rFonts w:ascii="Verdana" w:eastAsia="Times New Roman" w:hAnsi="Verdana"/>
          <w:b/>
          <w:bCs/>
          <w:sz w:val="22"/>
          <w:szCs w:val="22"/>
          <w:lang w:val="tr-TR"/>
        </w:rPr>
        <w:t>Birim Risk Kontrol Eylem Planının Doldurulma Süreci</w:t>
      </w:r>
      <w:bookmarkEnd w:id="4"/>
    </w:p>
    <w:p w14:paraId="4BA8CC84" w14:textId="59706C5A" w:rsidR="009E205B" w:rsidRPr="006E37DE" w:rsidRDefault="00657D45" w:rsidP="00E7796B">
      <w:pPr>
        <w:pStyle w:val="Balk4"/>
        <w:numPr>
          <w:ilvl w:val="2"/>
          <w:numId w:val="20"/>
        </w:numPr>
        <w:tabs>
          <w:tab w:val="left" w:pos="1134"/>
        </w:tabs>
        <w:ind w:left="357" w:firstLine="0"/>
        <w:jc w:val="both"/>
        <w:rPr>
          <w:rFonts w:ascii="Verdana" w:hAnsi="Verdana"/>
          <w:b/>
          <w:bCs/>
          <w:sz w:val="20"/>
          <w:szCs w:val="20"/>
          <w:lang w:val="tr-TR"/>
        </w:rPr>
      </w:pPr>
      <w:bookmarkStart w:id="5" w:name="_Toc230997594"/>
      <w:r w:rsidRPr="006E37DE">
        <w:rPr>
          <w:rFonts w:ascii="Verdana" w:hAnsi="Verdana"/>
          <w:b/>
          <w:bCs/>
          <w:sz w:val="20"/>
          <w:szCs w:val="20"/>
          <w:lang w:val="tr-TR"/>
        </w:rPr>
        <w:t xml:space="preserve">Risk </w:t>
      </w:r>
      <w:r w:rsidR="00637DDF">
        <w:rPr>
          <w:rFonts w:ascii="Verdana" w:hAnsi="Verdana"/>
          <w:b/>
          <w:bCs/>
          <w:sz w:val="20"/>
          <w:szCs w:val="20"/>
          <w:lang w:val="tr-TR"/>
        </w:rPr>
        <w:t>Numarası</w:t>
      </w:r>
      <w:bookmarkEnd w:id="5"/>
    </w:p>
    <w:p w14:paraId="2C6B786F" w14:textId="2C0990DC" w:rsidR="00637DDF" w:rsidRDefault="00637DDF" w:rsidP="00262E18">
      <w:pPr>
        <w:shd w:val="clear" w:color="auto" w:fill="FFFFFF"/>
        <w:spacing w:before="120" w:line="240" w:lineRule="auto"/>
        <w:ind w:left="357"/>
        <w:jc w:val="both"/>
        <w:rPr>
          <w:rFonts w:ascii="Verdana" w:eastAsia="Times New Roman" w:hAnsi="Verdana" w:cs="Times New Roman"/>
          <w:lang w:val="tr-TR"/>
        </w:rPr>
      </w:pPr>
      <w:r w:rsidRPr="00637DDF">
        <w:rPr>
          <w:rFonts w:ascii="Verdana" w:eastAsia="Times New Roman" w:hAnsi="Verdana" w:cs="Times New Roman"/>
          <w:lang w:val="tr-TR"/>
        </w:rPr>
        <w:t>Takip ve raporlamada kolaylık sağla</w:t>
      </w:r>
      <w:r>
        <w:rPr>
          <w:rFonts w:ascii="Verdana" w:eastAsia="Times New Roman" w:hAnsi="Verdana" w:cs="Times New Roman"/>
          <w:lang w:val="tr-TR"/>
        </w:rPr>
        <w:t>yan ve h</w:t>
      </w:r>
      <w:r w:rsidRPr="00637DDF">
        <w:rPr>
          <w:rFonts w:ascii="Verdana" w:eastAsia="Times New Roman" w:hAnsi="Verdana" w:cs="Times New Roman"/>
          <w:lang w:val="tr-TR"/>
        </w:rPr>
        <w:t>er</w:t>
      </w:r>
      <w:r>
        <w:rPr>
          <w:rFonts w:ascii="Verdana" w:eastAsia="Times New Roman" w:hAnsi="Verdana" w:cs="Times New Roman"/>
          <w:lang w:val="tr-TR"/>
        </w:rPr>
        <w:t xml:space="preserve"> bir</w:t>
      </w:r>
      <w:r w:rsidRPr="00637DDF">
        <w:rPr>
          <w:rFonts w:ascii="Verdana" w:eastAsia="Times New Roman" w:hAnsi="Verdana" w:cs="Times New Roman"/>
          <w:lang w:val="tr-TR"/>
        </w:rPr>
        <w:t xml:space="preserve"> risk için verilen benzersiz numaradır</w:t>
      </w:r>
      <w:r>
        <w:rPr>
          <w:rFonts w:ascii="Verdana" w:eastAsia="Times New Roman" w:hAnsi="Verdana" w:cs="Times New Roman"/>
          <w:lang w:val="tr-TR"/>
        </w:rPr>
        <w:t xml:space="preserve">. Risk numarası; ilgili harcama birimini tanımlayıcı bir harf grubu, </w:t>
      </w:r>
      <w:r w:rsidR="00E217FB">
        <w:rPr>
          <w:rFonts w:ascii="Verdana" w:eastAsia="Times New Roman" w:hAnsi="Verdana" w:cs="Times New Roman"/>
          <w:lang w:val="tr-TR"/>
        </w:rPr>
        <w:t>nokta</w:t>
      </w:r>
      <w:r>
        <w:rPr>
          <w:rFonts w:ascii="Verdana" w:eastAsia="Times New Roman" w:hAnsi="Verdana" w:cs="Times New Roman"/>
          <w:lang w:val="tr-TR"/>
        </w:rPr>
        <w:t xml:space="preserve"> (</w:t>
      </w:r>
      <w:r w:rsidR="00E217FB">
        <w:rPr>
          <w:rFonts w:ascii="Verdana" w:eastAsia="Times New Roman" w:hAnsi="Verdana" w:cs="Times New Roman"/>
          <w:lang w:val="tr-TR"/>
        </w:rPr>
        <w:t>.</w:t>
      </w:r>
      <w:r>
        <w:rPr>
          <w:rFonts w:ascii="Verdana" w:eastAsia="Times New Roman" w:hAnsi="Verdana" w:cs="Times New Roman"/>
          <w:lang w:val="tr-TR"/>
        </w:rPr>
        <w:t>) işareti</w:t>
      </w:r>
      <w:r w:rsidR="00E217FB">
        <w:rPr>
          <w:rFonts w:ascii="Verdana" w:eastAsia="Times New Roman" w:hAnsi="Verdana" w:cs="Times New Roman"/>
          <w:lang w:val="tr-TR"/>
        </w:rPr>
        <w:t>, süreç ifadesinin kısaltması olan “SR” ifadesi, nokta (.) işareti</w:t>
      </w:r>
      <w:r>
        <w:rPr>
          <w:rFonts w:ascii="Verdana" w:eastAsia="Times New Roman" w:hAnsi="Verdana" w:cs="Times New Roman"/>
          <w:lang w:val="tr-TR"/>
        </w:rPr>
        <w:t xml:space="preserve"> ve 01’den başlayan sayısal değerden oluşur. </w:t>
      </w:r>
      <w:r w:rsidR="00E217FB">
        <w:rPr>
          <w:rFonts w:ascii="Verdana" w:eastAsia="Times New Roman" w:hAnsi="Verdana" w:cs="Times New Roman"/>
          <w:lang w:val="tr-TR"/>
        </w:rPr>
        <w:t>Tüm harfler büyük yazılır.</w:t>
      </w:r>
    </w:p>
    <w:p w14:paraId="78BCBB9F" w14:textId="56CD7E23" w:rsidR="00637DDF" w:rsidRDefault="00637DDF" w:rsidP="00262E18">
      <w:pPr>
        <w:shd w:val="clear" w:color="auto" w:fill="FFFFFF"/>
        <w:spacing w:before="120" w:line="240" w:lineRule="auto"/>
        <w:ind w:left="357"/>
        <w:jc w:val="both"/>
        <w:rPr>
          <w:rFonts w:ascii="Verdana" w:eastAsia="Times New Roman" w:hAnsi="Verdana" w:cs="Times New Roman"/>
          <w:lang w:val="tr-TR"/>
        </w:rPr>
      </w:pPr>
      <w:r>
        <w:rPr>
          <w:rFonts w:ascii="Verdana" w:eastAsia="Times New Roman" w:hAnsi="Verdana" w:cs="Times New Roman"/>
          <w:lang w:val="tr-TR"/>
        </w:rPr>
        <w:t xml:space="preserve">Örneğin; İktisadi ve İdari Bilimler Fakültesi için ilk risk numarası, </w:t>
      </w:r>
      <w:r w:rsidRPr="00E217FB">
        <w:rPr>
          <w:rFonts w:ascii="Verdana" w:eastAsia="Times New Roman" w:hAnsi="Verdana" w:cs="Times New Roman"/>
          <w:b/>
          <w:bCs/>
          <w:lang w:val="tr-TR"/>
        </w:rPr>
        <w:t>İİBF</w:t>
      </w:r>
      <w:r w:rsidR="00E217FB" w:rsidRPr="00E217FB">
        <w:rPr>
          <w:rFonts w:ascii="Verdana" w:eastAsia="Times New Roman" w:hAnsi="Verdana" w:cs="Times New Roman"/>
          <w:b/>
          <w:bCs/>
          <w:lang w:val="tr-TR"/>
        </w:rPr>
        <w:t>.SR.</w:t>
      </w:r>
      <w:r w:rsidRPr="00E217FB">
        <w:rPr>
          <w:rFonts w:ascii="Verdana" w:eastAsia="Times New Roman" w:hAnsi="Verdana" w:cs="Times New Roman"/>
          <w:b/>
          <w:bCs/>
          <w:lang w:val="tr-TR"/>
        </w:rPr>
        <w:t>01</w:t>
      </w:r>
      <w:r>
        <w:rPr>
          <w:rFonts w:ascii="Verdana" w:eastAsia="Times New Roman" w:hAnsi="Verdana" w:cs="Times New Roman"/>
          <w:lang w:val="tr-TR"/>
        </w:rPr>
        <w:t xml:space="preserve"> olarak </w:t>
      </w:r>
      <w:r w:rsidR="00E217FB">
        <w:rPr>
          <w:rFonts w:ascii="Verdana" w:eastAsia="Times New Roman" w:hAnsi="Verdana" w:cs="Times New Roman"/>
          <w:lang w:val="tr-TR"/>
        </w:rPr>
        <w:t>belirlenir</w:t>
      </w:r>
      <w:r>
        <w:rPr>
          <w:rFonts w:ascii="Verdana" w:eastAsia="Times New Roman" w:hAnsi="Verdana" w:cs="Times New Roman"/>
          <w:lang w:val="tr-TR"/>
        </w:rPr>
        <w:t>.</w:t>
      </w:r>
    </w:p>
    <w:p w14:paraId="2918660B" w14:textId="77777777" w:rsidR="00637DDF" w:rsidRDefault="00637DDF" w:rsidP="00262E18">
      <w:pPr>
        <w:shd w:val="clear" w:color="auto" w:fill="FFFFFF"/>
        <w:spacing w:before="120" w:line="240" w:lineRule="auto"/>
        <w:ind w:left="357"/>
        <w:jc w:val="both"/>
        <w:rPr>
          <w:rFonts w:ascii="Verdana" w:eastAsia="Times New Roman" w:hAnsi="Verdana" w:cs="Times New Roman"/>
          <w:lang w:val="tr-TR"/>
        </w:rPr>
      </w:pPr>
    </w:p>
    <w:p w14:paraId="7474026F" w14:textId="14FE13A3" w:rsidR="00637DDF" w:rsidRPr="00E217FB" w:rsidRDefault="00E217FB" w:rsidP="00E217FB">
      <w:pPr>
        <w:pStyle w:val="Balk4"/>
        <w:numPr>
          <w:ilvl w:val="2"/>
          <w:numId w:val="20"/>
        </w:numPr>
        <w:tabs>
          <w:tab w:val="left" w:pos="1134"/>
        </w:tabs>
        <w:ind w:left="357" w:firstLine="0"/>
        <w:jc w:val="both"/>
        <w:rPr>
          <w:rFonts w:ascii="Verdana" w:hAnsi="Verdana"/>
          <w:b/>
          <w:bCs/>
          <w:sz w:val="20"/>
          <w:szCs w:val="20"/>
          <w:lang w:val="tr-TR"/>
        </w:rPr>
      </w:pPr>
      <w:bookmarkStart w:id="6" w:name="_Toc230997595"/>
      <w:r w:rsidRPr="00E217FB">
        <w:rPr>
          <w:rFonts w:ascii="Verdana" w:hAnsi="Verdana"/>
          <w:b/>
          <w:bCs/>
          <w:sz w:val="20"/>
          <w:szCs w:val="20"/>
          <w:lang w:val="tr-TR"/>
        </w:rPr>
        <w:t>Süreç / İşlem / İş Akışı / Faaliyet Adı</w:t>
      </w:r>
      <w:bookmarkEnd w:id="6"/>
    </w:p>
    <w:p w14:paraId="124A820A" w14:textId="0782A158" w:rsidR="00637DDF" w:rsidRDefault="00E217FB" w:rsidP="00262E18">
      <w:pPr>
        <w:shd w:val="clear" w:color="auto" w:fill="FFFFFF"/>
        <w:spacing w:before="120" w:line="240" w:lineRule="auto"/>
        <w:ind w:left="357"/>
        <w:jc w:val="both"/>
        <w:rPr>
          <w:rFonts w:ascii="Verdana" w:eastAsia="Times New Roman" w:hAnsi="Verdana" w:cs="Times New Roman"/>
          <w:lang w:val="tr-TR"/>
        </w:rPr>
      </w:pPr>
      <w:r w:rsidRPr="00E217FB">
        <w:rPr>
          <w:rFonts w:ascii="Verdana" w:eastAsia="Times New Roman" w:hAnsi="Verdana" w:cs="Times New Roman"/>
          <w:lang w:val="tr-TR"/>
        </w:rPr>
        <w:t>Birim tarafından yürütülen mali, idari</w:t>
      </w:r>
      <w:r>
        <w:rPr>
          <w:rFonts w:ascii="Verdana" w:eastAsia="Times New Roman" w:hAnsi="Verdana" w:cs="Times New Roman"/>
          <w:lang w:val="tr-TR"/>
        </w:rPr>
        <w:t xml:space="preserve">, akademik, </w:t>
      </w:r>
      <w:r w:rsidRPr="00E217FB">
        <w:rPr>
          <w:rFonts w:ascii="Verdana" w:eastAsia="Times New Roman" w:hAnsi="Verdana" w:cs="Times New Roman"/>
          <w:lang w:val="tr-TR"/>
        </w:rPr>
        <w:t>operasyonel</w:t>
      </w:r>
      <w:r>
        <w:rPr>
          <w:rFonts w:ascii="Verdana" w:eastAsia="Times New Roman" w:hAnsi="Verdana" w:cs="Times New Roman"/>
          <w:lang w:val="tr-TR"/>
        </w:rPr>
        <w:t xml:space="preserve"> vb.</w:t>
      </w:r>
      <w:r w:rsidRPr="00E217FB">
        <w:rPr>
          <w:rFonts w:ascii="Verdana" w:eastAsia="Times New Roman" w:hAnsi="Verdana" w:cs="Times New Roman"/>
          <w:lang w:val="tr-TR"/>
        </w:rPr>
        <w:t xml:space="preserve"> iş ve işlemlerdir.</w:t>
      </w:r>
    </w:p>
    <w:p w14:paraId="64B3397C" w14:textId="5F568ADF" w:rsidR="00310E29" w:rsidRPr="00310E29" w:rsidRDefault="00310E29" w:rsidP="00310E29">
      <w:pPr>
        <w:shd w:val="clear" w:color="auto" w:fill="FFFFFF"/>
        <w:spacing w:before="120" w:line="240" w:lineRule="auto"/>
        <w:ind w:left="357"/>
        <w:jc w:val="both"/>
        <w:rPr>
          <w:rFonts w:ascii="Verdana" w:eastAsia="Times New Roman" w:hAnsi="Verdana" w:cs="Times New Roman"/>
          <w:lang w:val="tr-TR"/>
        </w:rPr>
      </w:pPr>
      <w:r w:rsidRPr="00310E29">
        <w:rPr>
          <w:rFonts w:ascii="Verdana" w:eastAsia="Times New Roman" w:hAnsi="Verdana" w:cs="Times New Roman"/>
          <w:lang w:val="tr-TR"/>
        </w:rPr>
        <w:t xml:space="preserve">Başka bir </w:t>
      </w:r>
      <w:r>
        <w:rPr>
          <w:rFonts w:ascii="Verdana" w:eastAsia="Times New Roman" w:hAnsi="Verdana" w:cs="Times New Roman"/>
          <w:lang w:val="tr-TR"/>
        </w:rPr>
        <w:t>açıdan</w:t>
      </w:r>
      <w:r w:rsidRPr="00310E29">
        <w:rPr>
          <w:rFonts w:ascii="Verdana" w:eastAsia="Times New Roman" w:hAnsi="Verdana" w:cs="Times New Roman"/>
          <w:lang w:val="tr-TR"/>
        </w:rPr>
        <w:t xml:space="preserve"> süreç;</w:t>
      </w:r>
    </w:p>
    <w:p w14:paraId="4AB126E2" w14:textId="77777777" w:rsidR="00310E29" w:rsidRPr="00310E29" w:rsidRDefault="00310E29" w:rsidP="00310E29">
      <w:pPr>
        <w:numPr>
          <w:ilvl w:val="0"/>
          <w:numId w:val="31"/>
        </w:numPr>
        <w:shd w:val="clear" w:color="auto" w:fill="FFFFFF"/>
        <w:spacing w:before="120" w:line="240" w:lineRule="auto"/>
        <w:jc w:val="both"/>
        <w:rPr>
          <w:rFonts w:ascii="Verdana" w:eastAsia="Times New Roman" w:hAnsi="Verdana" w:cs="Times New Roman"/>
          <w:lang w:val="tr-TR"/>
        </w:rPr>
      </w:pPr>
      <w:r w:rsidRPr="00310E29">
        <w:rPr>
          <w:rFonts w:ascii="Verdana" w:eastAsia="Times New Roman" w:hAnsi="Verdana" w:cs="Times New Roman"/>
          <w:lang w:val="tr-TR"/>
        </w:rPr>
        <w:t>Tekrarlanabilen,</w:t>
      </w:r>
    </w:p>
    <w:p w14:paraId="092D87F8" w14:textId="77777777" w:rsidR="00310E29" w:rsidRPr="00310E29" w:rsidRDefault="00310E29" w:rsidP="00310E29">
      <w:pPr>
        <w:numPr>
          <w:ilvl w:val="0"/>
          <w:numId w:val="31"/>
        </w:numPr>
        <w:shd w:val="clear" w:color="auto" w:fill="FFFFFF"/>
        <w:spacing w:before="120" w:line="240" w:lineRule="auto"/>
        <w:jc w:val="both"/>
        <w:rPr>
          <w:rFonts w:ascii="Verdana" w:eastAsia="Times New Roman" w:hAnsi="Verdana" w:cs="Times New Roman"/>
          <w:lang w:val="tr-TR"/>
        </w:rPr>
      </w:pPr>
      <w:r w:rsidRPr="00310E29">
        <w:rPr>
          <w:rFonts w:ascii="Verdana" w:eastAsia="Times New Roman" w:hAnsi="Verdana" w:cs="Times New Roman"/>
          <w:lang w:val="tr-TR"/>
        </w:rPr>
        <w:t>Ölçülebilen,</w:t>
      </w:r>
    </w:p>
    <w:p w14:paraId="32C5DCBB" w14:textId="77777777" w:rsidR="00310E29" w:rsidRPr="00310E29" w:rsidRDefault="00310E29" w:rsidP="00310E29">
      <w:pPr>
        <w:numPr>
          <w:ilvl w:val="0"/>
          <w:numId w:val="31"/>
        </w:numPr>
        <w:shd w:val="clear" w:color="auto" w:fill="FFFFFF"/>
        <w:spacing w:before="120" w:line="240" w:lineRule="auto"/>
        <w:jc w:val="both"/>
        <w:rPr>
          <w:rFonts w:ascii="Verdana" w:eastAsia="Times New Roman" w:hAnsi="Verdana" w:cs="Times New Roman"/>
          <w:lang w:val="tr-TR"/>
        </w:rPr>
      </w:pPr>
      <w:r w:rsidRPr="00310E29">
        <w:rPr>
          <w:rFonts w:ascii="Verdana" w:eastAsia="Times New Roman" w:hAnsi="Verdana" w:cs="Times New Roman"/>
          <w:lang w:val="tr-TR"/>
        </w:rPr>
        <w:t>Belirli bir sahibi ve sorumlusu bulunan,</w:t>
      </w:r>
    </w:p>
    <w:p w14:paraId="6BB1CF24" w14:textId="77777777" w:rsidR="00310E29" w:rsidRPr="00310E29" w:rsidRDefault="00310E29" w:rsidP="00310E29">
      <w:pPr>
        <w:numPr>
          <w:ilvl w:val="0"/>
          <w:numId w:val="31"/>
        </w:numPr>
        <w:shd w:val="clear" w:color="auto" w:fill="FFFFFF"/>
        <w:spacing w:before="120" w:line="240" w:lineRule="auto"/>
        <w:jc w:val="both"/>
        <w:rPr>
          <w:rFonts w:ascii="Verdana" w:eastAsia="Times New Roman" w:hAnsi="Verdana" w:cs="Times New Roman"/>
          <w:lang w:val="tr-TR"/>
        </w:rPr>
      </w:pPr>
      <w:r w:rsidRPr="00310E29">
        <w:rPr>
          <w:rFonts w:ascii="Verdana" w:eastAsia="Times New Roman" w:hAnsi="Verdana" w:cs="Times New Roman"/>
          <w:lang w:val="tr-TR"/>
        </w:rPr>
        <w:t>Başlangıç ve bitiş sınırları tanımlanabilen,</w:t>
      </w:r>
    </w:p>
    <w:p w14:paraId="70F9567D" w14:textId="77777777" w:rsidR="00310E29" w:rsidRPr="00310E29" w:rsidRDefault="00310E29" w:rsidP="00310E29">
      <w:pPr>
        <w:numPr>
          <w:ilvl w:val="0"/>
          <w:numId w:val="31"/>
        </w:numPr>
        <w:shd w:val="clear" w:color="auto" w:fill="FFFFFF"/>
        <w:spacing w:before="120" w:line="240" w:lineRule="auto"/>
        <w:jc w:val="both"/>
        <w:rPr>
          <w:rFonts w:ascii="Verdana" w:eastAsia="Times New Roman" w:hAnsi="Verdana" w:cs="Times New Roman"/>
          <w:lang w:val="tr-TR"/>
        </w:rPr>
      </w:pPr>
      <w:r w:rsidRPr="00310E29">
        <w:rPr>
          <w:rFonts w:ascii="Verdana" w:eastAsia="Times New Roman" w:hAnsi="Verdana" w:cs="Times New Roman"/>
          <w:lang w:val="tr-TR"/>
        </w:rPr>
        <w:t>Belirli bir amaca yönelik işlem ve faaliyetler dizisinden oluşan</w:t>
      </w:r>
    </w:p>
    <w:p w14:paraId="2877DF77" w14:textId="77777777" w:rsidR="00310E29" w:rsidRPr="00310E29" w:rsidRDefault="00310E29" w:rsidP="00310E29">
      <w:pPr>
        <w:shd w:val="clear" w:color="auto" w:fill="FFFFFF"/>
        <w:spacing w:before="120" w:line="240" w:lineRule="auto"/>
        <w:ind w:left="357"/>
        <w:jc w:val="both"/>
        <w:rPr>
          <w:rFonts w:ascii="Verdana" w:eastAsia="Times New Roman" w:hAnsi="Verdana" w:cs="Times New Roman"/>
          <w:lang w:val="tr-TR"/>
        </w:rPr>
      </w:pPr>
      <w:r w:rsidRPr="00310E29">
        <w:rPr>
          <w:rFonts w:ascii="Verdana" w:eastAsia="Times New Roman" w:hAnsi="Verdana" w:cs="Times New Roman"/>
          <w:lang w:val="tr-TR"/>
        </w:rPr>
        <w:t>yapıyı ifade etmektedir.</w:t>
      </w:r>
    </w:p>
    <w:p w14:paraId="2C746804" w14:textId="4D8A6ED5" w:rsidR="00310E29" w:rsidRPr="00310E29" w:rsidRDefault="00310E29" w:rsidP="00310E29">
      <w:pPr>
        <w:shd w:val="clear" w:color="auto" w:fill="FFFFFF"/>
        <w:spacing w:before="120" w:line="240" w:lineRule="auto"/>
        <w:ind w:left="357"/>
        <w:jc w:val="both"/>
        <w:rPr>
          <w:rFonts w:ascii="Verdana" w:eastAsia="Times New Roman" w:hAnsi="Verdana" w:cs="Times New Roman"/>
          <w:lang w:val="tr-TR"/>
        </w:rPr>
      </w:pPr>
      <w:r w:rsidRPr="00310E29">
        <w:rPr>
          <w:rFonts w:ascii="Verdana" w:eastAsia="Times New Roman" w:hAnsi="Verdana" w:cs="Times New Roman"/>
          <w:lang w:val="tr-TR"/>
        </w:rPr>
        <w:t xml:space="preserve">Süreç yönetimi çalışmalarının etkin ve standart bir yapıda yürütülebilmesi amacıyla süreçlerin belirli dokümanlar aracılığıyla kayıt altına alınması gerekmektedir. Süreç yönetimi kapsamında </w:t>
      </w:r>
      <w:r>
        <w:rPr>
          <w:rFonts w:ascii="Verdana" w:eastAsia="Times New Roman" w:hAnsi="Verdana" w:cs="Times New Roman"/>
          <w:lang w:val="tr-TR"/>
        </w:rPr>
        <w:t xml:space="preserve">sıklıkla </w:t>
      </w:r>
      <w:r w:rsidRPr="00310E29">
        <w:rPr>
          <w:rFonts w:ascii="Verdana" w:eastAsia="Times New Roman" w:hAnsi="Verdana" w:cs="Times New Roman"/>
          <w:lang w:val="tr-TR"/>
        </w:rPr>
        <w:t>kullanılan temel dokümanlar aşağıda açıklanmıştır:</w:t>
      </w:r>
    </w:p>
    <w:p w14:paraId="0AF0602B" w14:textId="77777777" w:rsidR="00310E29" w:rsidRPr="00310E29" w:rsidRDefault="00310E29" w:rsidP="00310E29">
      <w:pPr>
        <w:shd w:val="clear" w:color="auto" w:fill="FFFFFF"/>
        <w:spacing w:before="120" w:line="240" w:lineRule="auto"/>
        <w:ind w:left="357"/>
        <w:jc w:val="both"/>
        <w:rPr>
          <w:rFonts w:ascii="Verdana" w:eastAsia="Times New Roman" w:hAnsi="Verdana" w:cs="Times New Roman"/>
          <w:b/>
          <w:bCs/>
          <w:lang w:val="tr-TR"/>
        </w:rPr>
      </w:pPr>
      <w:r w:rsidRPr="00310E29">
        <w:rPr>
          <w:rFonts w:ascii="Verdana" w:eastAsia="Times New Roman" w:hAnsi="Verdana" w:cs="Times New Roman"/>
          <w:b/>
          <w:bCs/>
          <w:lang w:val="tr-TR"/>
        </w:rPr>
        <w:t>İşlem Adımları Formu</w:t>
      </w:r>
    </w:p>
    <w:p w14:paraId="42A6179B" w14:textId="77777777" w:rsidR="00310E29" w:rsidRPr="00310E29" w:rsidRDefault="00310E29" w:rsidP="00310E29">
      <w:pPr>
        <w:shd w:val="clear" w:color="auto" w:fill="FFFFFF"/>
        <w:spacing w:before="120" w:line="240" w:lineRule="auto"/>
        <w:ind w:left="357"/>
        <w:jc w:val="both"/>
        <w:rPr>
          <w:rFonts w:ascii="Verdana" w:eastAsia="Times New Roman" w:hAnsi="Verdana" w:cs="Times New Roman"/>
          <w:lang w:val="tr-TR"/>
        </w:rPr>
      </w:pPr>
      <w:r w:rsidRPr="00310E29">
        <w:rPr>
          <w:rFonts w:ascii="Verdana" w:eastAsia="Times New Roman" w:hAnsi="Verdana" w:cs="Times New Roman"/>
          <w:lang w:val="tr-TR"/>
        </w:rPr>
        <w:t>Süreci oluşturan faaliyetlerin ayrıntılı şekilde tanımlandığı dokümandır. İşlem adımlarının açıklamaları, sorumluları, süreleri, girdileri, çıktıları ve kullanılan kaynaklara ilişkin bilgiler bu formda yer almaktadır.</w:t>
      </w:r>
    </w:p>
    <w:p w14:paraId="78E461CF" w14:textId="77777777" w:rsidR="00310E29" w:rsidRPr="00310E29" w:rsidRDefault="00310E29" w:rsidP="00310E29">
      <w:pPr>
        <w:shd w:val="clear" w:color="auto" w:fill="FFFFFF"/>
        <w:spacing w:before="120" w:line="240" w:lineRule="auto"/>
        <w:ind w:left="357"/>
        <w:jc w:val="both"/>
        <w:rPr>
          <w:rFonts w:ascii="Verdana" w:eastAsia="Times New Roman" w:hAnsi="Verdana" w:cs="Times New Roman"/>
          <w:b/>
          <w:bCs/>
          <w:lang w:val="tr-TR"/>
        </w:rPr>
      </w:pPr>
      <w:r w:rsidRPr="00310E29">
        <w:rPr>
          <w:rFonts w:ascii="Verdana" w:eastAsia="Times New Roman" w:hAnsi="Verdana" w:cs="Times New Roman"/>
          <w:b/>
          <w:bCs/>
          <w:lang w:val="tr-TR"/>
        </w:rPr>
        <w:t>İş Akış Şemaları</w:t>
      </w:r>
    </w:p>
    <w:p w14:paraId="6C892D7E" w14:textId="77777777" w:rsidR="00310E29" w:rsidRPr="00310E29" w:rsidRDefault="00310E29" w:rsidP="00310E29">
      <w:pPr>
        <w:shd w:val="clear" w:color="auto" w:fill="FFFFFF"/>
        <w:spacing w:before="120" w:line="240" w:lineRule="auto"/>
        <w:ind w:left="357"/>
        <w:jc w:val="both"/>
        <w:rPr>
          <w:rFonts w:ascii="Verdana" w:eastAsia="Times New Roman" w:hAnsi="Verdana" w:cs="Times New Roman"/>
          <w:lang w:val="tr-TR"/>
        </w:rPr>
      </w:pPr>
      <w:r w:rsidRPr="00310E29">
        <w:rPr>
          <w:rFonts w:ascii="Verdana" w:eastAsia="Times New Roman" w:hAnsi="Verdana" w:cs="Times New Roman"/>
          <w:lang w:val="tr-TR"/>
        </w:rPr>
        <w:t>Süreci oluşturan işlem adımlarının sırasını ve işleyişini görsel olarak gösteren şemalardır. Uluslararası kabul görmüş semboller kullanılarak hazırlanan iş akış şemaları sayesinde süreçlerin daha anlaşılır, izlenebilir ve standart hale gelmesi sağlanmaktadır.</w:t>
      </w:r>
    </w:p>
    <w:p w14:paraId="1CFE73E9" w14:textId="77777777" w:rsidR="00310E29" w:rsidRPr="00310E29" w:rsidRDefault="00310E29" w:rsidP="00310E29">
      <w:pPr>
        <w:shd w:val="clear" w:color="auto" w:fill="FFFFFF"/>
        <w:spacing w:before="120" w:line="240" w:lineRule="auto"/>
        <w:ind w:left="357"/>
        <w:jc w:val="both"/>
        <w:rPr>
          <w:rFonts w:ascii="Verdana" w:eastAsia="Times New Roman" w:hAnsi="Verdana" w:cs="Times New Roman"/>
          <w:b/>
          <w:bCs/>
          <w:lang w:val="tr-TR"/>
        </w:rPr>
      </w:pPr>
      <w:r w:rsidRPr="00310E29">
        <w:rPr>
          <w:rFonts w:ascii="Verdana" w:eastAsia="Times New Roman" w:hAnsi="Verdana" w:cs="Times New Roman"/>
          <w:b/>
          <w:bCs/>
          <w:lang w:val="tr-TR"/>
        </w:rPr>
        <w:t>Süreç Kart</w:t>
      </w:r>
      <w:r>
        <w:rPr>
          <w:rFonts w:ascii="Verdana" w:eastAsia="Times New Roman" w:hAnsi="Verdana" w:cs="Times New Roman"/>
          <w:b/>
          <w:bCs/>
          <w:lang w:val="tr-TR"/>
        </w:rPr>
        <w:t>lar</w:t>
      </w:r>
      <w:r w:rsidRPr="00310E29">
        <w:rPr>
          <w:rFonts w:ascii="Verdana" w:eastAsia="Times New Roman" w:hAnsi="Verdana" w:cs="Times New Roman"/>
          <w:b/>
          <w:bCs/>
          <w:lang w:val="tr-TR"/>
        </w:rPr>
        <w:t>ı</w:t>
      </w:r>
    </w:p>
    <w:p w14:paraId="68B16CE9" w14:textId="77777777" w:rsidR="00310E29" w:rsidRPr="00310E29" w:rsidRDefault="00310E29" w:rsidP="00310E29">
      <w:pPr>
        <w:shd w:val="clear" w:color="auto" w:fill="FFFFFF"/>
        <w:spacing w:before="120" w:line="240" w:lineRule="auto"/>
        <w:ind w:left="357"/>
        <w:jc w:val="both"/>
        <w:rPr>
          <w:rFonts w:ascii="Verdana" w:eastAsia="Times New Roman" w:hAnsi="Verdana" w:cs="Times New Roman"/>
          <w:lang w:val="tr-TR"/>
        </w:rPr>
      </w:pPr>
      <w:r w:rsidRPr="00310E29">
        <w:rPr>
          <w:rFonts w:ascii="Verdana" w:eastAsia="Times New Roman" w:hAnsi="Verdana" w:cs="Times New Roman"/>
          <w:lang w:val="tr-TR"/>
        </w:rPr>
        <w:t>Sürecin adı, amacı, kapsamı, ilgili birimi, sorumluları, mevzuat dayanakları, girdileri ve çıktıları gibi temel bilgileri içeren tanımlama dokümanıdır. Her bir süreç için ayrı bir süreç kartı oluşturulması gerekmektedir.</w:t>
      </w:r>
    </w:p>
    <w:p w14:paraId="65A33F2B" w14:textId="77777777" w:rsidR="00310E29" w:rsidRPr="00310E29" w:rsidRDefault="00310E29" w:rsidP="00310E29">
      <w:pPr>
        <w:shd w:val="clear" w:color="auto" w:fill="FFFFFF"/>
        <w:spacing w:before="120" w:line="240" w:lineRule="auto"/>
        <w:ind w:left="357"/>
        <w:jc w:val="both"/>
        <w:rPr>
          <w:rFonts w:ascii="Verdana" w:eastAsia="Times New Roman" w:hAnsi="Verdana" w:cs="Times New Roman"/>
          <w:b/>
          <w:bCs/>
          <w:lang w:val="tr-TR"/>
        </w:rPr>
      </w:pPr>
      <w:r w:rsidRPr="00310E29">
        <w:rPr>
          <w:rFonts w:ascii="Verdana" w:eastAsia="Times New Roman" w:hAnsi="Verdana" w:cs="Times New Roman"/>
          <w:b/>
          <w:bCs/>
          <w:lang w:val="tr-TR"/>
        </w:rPr>
        <w:t>Süreç Envanteri</w:t>
      </w:r>
    </w:p>
    <w:p w14:paraId="42BB5353" w14:textId="77777777" w:rsidR="00310E29" w:rsidRDefault="00310E29" w:rsidP="00310E29">
      <w:pPr>
        <w:shd w:val="clear" w:color="auto" w:fill="FFFFFF"/>
        <w:spacing w:before="120" w:line="240" w:lineRule="auto"/>
        <w:ind w:left="357"/>
        <w:jc w:val="both"/>
        <w:rPr>
          <w:rFonts w:ascii="Verdana" w:eastAsia="Times New Roman" w:hAnsi="Verdana" w:cs="Times New Roman"/>
          <w:lang w:val="tr-TR"/>
        </w:rPr>
      </w:pPr>
      <w:r w:rsidRPr="00310E29">
        <w:rPr>
          <w:rFonts w:ascii="Verdana" w:eastAsia="Times New Roman" w:hAnsi="Verdana" w:cs="Times New Roman"/>
          <w:lang w:val="tr-TR"/>
        </w:rPr>
        <w:t>İdarenin tüm süreçlerini; süreç grubu, ana süreç ve alt süreç şeklinde hiyerarşik olarak gösteren listedir. Süreç envanteri hazırlanırken süreç kartlarında yer alan bilgilerden yararlanılır. Süreç yönetimi kapsamında hazırlanan tüm dokümanların birbirleriyle uyumlu olması gerekmektedir.</w:t>
      </w:r>
    </w:p>
    <w:p w14:paraId="52DD7C10" w14:textId="3D0AB50E" w:rsidR="00DE0DD3" w:rsidRDefault="00310E29" w:rsidP="00DE0DD3">
      <w:pPr>
        <w:shd w:val="clear" w:color="auto" w:fill="FFFFFF"/>
        <w:spacing w:before="120" w:line="240" w:lineRule="auto"/>
        <w:ind w:left="357"/>
        <w:jc w:val="both"/>
        <w:rPr>
          <w:rFonts w:ascii="Verdana" w:eastAsia="Times New Roman" w:hAnsi="Verdana" w:cs="Times New Roman"/>
          <w:lang w:val="tr-TR"/>
        </w:rPr>
      </w:pPr>
      <w:r w:rsidRPr="00310E29">
        <w:rPr>
          <w:rFonts w:ascii="Verdana" w:eastAsia="Times New Roman" w:hAnsi="Verdana" w:cs="Times New Roman"/>
          <w:lang w:val="tr-TR"/>
        </w:rPr>
        <w:lastRenderedPageBreak/>
        <w:t>Birim Risk Kontrol Eylem Planı doldurul</w:t>
      </w:r>
      <w:r>
        <w:rPr>
          <w:rFonts w:ascii="Verdana" w:eastAsia="Times New Roman" w:hAnsi="Verdana" w:cs="Times New Roman"/>
          <w:lang w:val="tr-TR"/>
        </w:rPr>
        <w:t>urken, bu sütuna</w:t>
      </w:r>
      <w:r w:rsidR="00DE0DD3">
        <w:rPr>
          <w:rFonts w:ascii="Verdana" w:eastAsia="Times New Roman" w:hAnsi="Verdana" w:cs="Times New Roman"/>
          <w:lang w:val="tr-TR"/>
        </w:rPr>
        <w:t>, ilgili harcama biriminin faaliyet alanında yer alan s</w:t>
      </w:r>
      <w:r w:rsidR="00DE0DD3" w:rsidRPr="00DE0DD3">
        <w:rPr>
          <w:rFonts w:ascii="Verdana" w:eastAsia="Times New Roman" w:hAnsi="Verdana" w:cs="Times New Roman"/>
          <w:lang w:val="tr-TR"/>
        </w:rPr>
        <w:t>üreç</w:t>
      </w:r>
      <w:r w:rsidR="00DE0DD3">
        <w:rPr>
          <w:rFonts w:ascii="Verdana" w:eastAsia="Times New Roman" w:hAnsi="Verdana" w:cs="Times New Roman"/>
          <w:lang w:val="tr-TR"/>
        </w:rPr>
        <w:t>,</w:t>
      </w:r>
      <w:r w:rsidR="00DE0DD3" w:rsidRPr="00DE0DD3">
        <w:rPr>
          <w:rFonts w:ascii="Verdana" w:eastAsia="Times New Roman" w:hAnsi="Verdana" w:cs="Times New Roman"/>
          <w:lang w:val="tr-TR"/>
        </w:rPr>
        <w:t xml:space="preserve"> işlem</w:t>
      </w:r>
      <w:r w:rsidR="00DE0DD3">
        <w:rPr>
          <w:rFonts w:ascii="Verdana" w:eastAsia="Times New Roman" w:hAnsi="Verdana" w:cs="Times New Roman"/>
          <w:lang w:val="tr-TR"/>
        </w:rPr>
        <w:t xml:space="preserve">, </w:t>
      </w:r>
      <w:r w:rsidR="00DE0DD3" w:rsidRPr="00DE0DD3">
        <w:rPr>
          <w:rFonts w:ascii="Verdana" w:eastAsia="Times New Roman" w:hAnsi="Verdana" w:cs="Times New Roman"/>
          <w:lang w:val="tr-TR"/>
        </w:rPr>
        <w:t>iş akışı</w:t>
      </w:r>
      <w:r w:rsidR="00DE0DD3">
        <w:rPr>
          <w:rFonts w:ascii="Verdana" w:eastAsia="Times New Roman" w:hAnsi="Verdana" w:cs="Times New Roman"/>
          <w:lang w:val="tr-TR"/>
        </w:rPr>
        <w:t xml:space="preserve"> veya</w:t>
      </w:r>
      <w:r w:rsidR="00DE0DD3" w:rsidRPr="00DE0DD3">
        <w:rPr>
          <w:rFonts w:ascii="Verdana" w:eastAsia="Times New Roman" w:hAnsi="Verdana" w:cs="Times New Roman"/>
          <w:lang w:val="tr-TR"/>
        </w:rPr>
        <w:t xml:space="preserve"> faaliyet adı</w:t>
      </w:r>
      <w:r w:rsidR="00DE0DD3">
        <w:rPr>
          <w:rFonts w:ascii="Verdana" w:eastAsia="Times New Roman" w:hAnsi="Verdana" w:cs="Times New Roman"/>
          <w:lang w:val="tr-TR"/>
        </w:rPr>
        <w:t xml:space="preserve"> yazılır. Bu sütuna yazılabilecek </w:t>
      </w:r>
      <w:r w:rsidR="00DE0DD3" w:rsidRPr="00161447">
        <w:rPr>
          <w:rFonts w:ascii="Verdana" w:eastAsia="Times New Roman" w:hAnsi="Verdana" w:cs="Times New Roman"/>
          <w:u w:val="single"/>
          <w:lang w:val="tr-TR"/>
        </w:rPr>
        <w:t>bazı örnekler</w:t>
      </w:r>
      <w:r w:rsidR="00DE0DD3">
        <w:rPr>
          <w:rFonts w:ascii="Verdana" w:eastAsia="Times New Roman" w:hAnsi="Verdana" w:cs="Times New Roman"/>
          <w:lang w:val="tr-TR"/>
        </w:rPr>
        <w:t xml:space="preserve"> şöyle sıralanabilir:</w:t>
      </w:r>
    </w:p>
    <w:p w14:paraId="1A877F33" w14:textId="77777777" w:rsidR="00DE0DD3" w:rsidRPr="00DE0DD3" w:rsidRDefault="00DE0DD3" w:rsidP="00DE0DD3">
      <w:pPr>
        <w:shd w:val="clear" w:color="auto" w:fill="FFFFFF"/>
        <w:spacing w:before="120" w:line="240" w:lineRule="auto"/>
        <w:ind w:left="357"/>
        <w:jc w:val="both"/>
        <w:rPr>
          <w:rFonts w:ascii="Verdana" w:eastAsia="Times New Roman" w:hAnsi="Verdana" w:cs="Times New Roman"/>
          <w:b/>
          <w:bCs/>
          <w:lang w:val="tr-TR"/>
        </w:rPr>
      </w:pPr>
      <w:r w:rsidRPr="00DE0DD3">
        <w:rPr>
          <w:rFonts w:ascii="Verdana" w:eastAsia="Times New Roman" w:hAnsi="Verdana" w:cs="Times New Roman"/>
          <w:b/>
          <w:bCs/>
          <w:lang w:val="tr-TR"/>
        </w:rPr>
        <w:t>Yönetsel ve İdari Süreçler</w:t>
      </w:r>
    </w:p>
    <w:p w14:paraId="5B27868A"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Bilişim Sistemleri Yönetimi ve Güvenliği </w:t>
      </w:r>
    </w:p>
    <w:p w14:paraId="1661531F"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Yazılım, Donanım Destek İşlemleri Yönetimi </w:t>
      </w:r>
    </w:p>
    <w:p w14:paraId="2EBE90D3"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Bütçe İşlemleri </w:t>
      </w:r>
    </w:p>
    <w:p w14:paraId="5FC6A9D8"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Teminatların Yönetilmesi </w:t>
      </w:r>
    </w:p>
    <w:p w14:paraId="636EB056"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Alacak Takip ve Tahsili </w:t>
      </w:r>
    </w:p>
    <w:p w14:paraId="286FD086"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Proje Ödemeleri </w:t>
      </w:r>
    </w:p>
    <w:p w14:paraId="649F7321"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Emanet İşlemleri </w:t>
      </w:r>
    </w:p>
    <w:p w14:paraId="541099A5"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Kiraya Verilen Taşınmazların Takip ve Tahsili </w:t>
      </w:r>
    </w:p>
    <w:p w14:paraId="1BE334EC"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Personel Ödemeleri (Maaş, Sosyal Yardım, Yolluk vb.) </w:t>
      </w:r>
    </w:p>
    <w:p w14:paraId="7671FD60"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Vergi, Prim ve Diğer Ödemeler (SGK, Vergiler, Sendika, BES vb.) </w:t>
      </w:r>
    </w:p>
    <w:p w14:paraId="0E123C32"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Satın Alma ve Taşınmazların Kiralanması </w:t>
      </w:r>
    </w:p>
    <w:p w14:paraId="6C9C086D"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Temizlik, Çevre Düzenleme ve Taşıt Yönetimi </w:t>
      </w:r>
    </w:p>
    <w:p w14:paraId="38FC3BA1"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Taşınırların Yönetimi </w:t>
      </w:r>
    </w:p>
    <w:p w14:paraId="3F88570C"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Dilek, Şikâyet ve Öneri İşlemleri </w:t>
      </w:r>
    </w:p>
    <w:p w14:paraId="6C802CBE"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Döner Sermaye İşlemleri </w:t>
      </w:r>
    </w:p>
    <w:p w14:paraId="0C415682"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Arşiv Yönetimi </w:t>
      </w:r>
    </w:p>
    <w:p w14:paraId="41A078D7"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Genel Evrak Hizmetleri </w:t>
      </w:r>
    </w:p>
    <w:p w14:paraId="4448B21D"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Yangın, Doğal Afet ve İlk Yardım Hizmetleri </w:t>
      </w:r>
    </w:p>
    <w:p w14:paraId="33E5CC7E"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Güvenlik Hizmetleri </w:t>
      </w:r>
    </w:p>
    <w:p w14:paraId="11E2BBF8"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İş Gücü Planlaması ve Personel İstihdamı </w:t>
      </w:r>
    </w:p>
    <w:p w14:paraId="4251C36E"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Özlük Hakları Yönetimi </w:t>
      </w:r>
    </w:p>
    <w:p w14:paraId="55C31E7D"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Personel Eğitimi </w:t>
      </w:r>
    </w:p>
    <w:p w14:paraId="39757ED9"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Personel Görevlendirme </w:t>
      </w:r>
    </w:p>
    <w:p w14:paraId="6B9011B6"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Stratejik Yönetim ve Planlama </w:t>
      </w:r>
    </w:p>
    <w:p w14:paraId="11046CE1"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Kalite Geliştirme ve İyileştirme </w:t>
      </w:r>
    </w:p>
    <w:p w14:paraId="71D1ADA8"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İç Kontrol ve Risk Yönetimi </w:t>
      </w:r>
    </w:p>
    <w:p w14:paraId="13FFEF89"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Ön Mali Kontrol Süreci </w:t>
      </w:r>
    </w:p>
    <w:p w14:paraId="5C9504A7"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Performans Programı ve Faaliyet Raporları </w:t>
      </w:r>
    </w:p>
    <w:p w14:paraId="5BE0691C"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Bilgi Kaynağının Temini ve Teknik İşlemler </w:t>
      </w:r>
    </w:p>
    <w:p w14:paraId="4B2D4D55"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Bilgi Kaynaklarından Yararlandırma </w:t>
      </w:r>
    </w:p>
    <w:p w14:paraId="23FCA0E1"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Basın, Yayın ve Halkla İlişkiler </w:t>
      </w:r>
    </w:p>
    <w:p w14:paraId="2DB499E7"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Hukuk İşleri </w:t>
      </w:r>
    </w:p>
    <w:p w14:paraId="0480F54F"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lastRenderedPageBreak/>
        <w:t xml:space="preserve">Beslenme Hizmetleri </w:t>
      </w:r>
    </w:p>
    <w:p w14:paraId="624F88A0"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Öğrenciye Yönelik Sosyal Hizmetler </w:t>
      </w:r>
    </w:p>
    <w:p w14:paraId="2039536B"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Öğrenci Kültürel ve Sportif Etkinlik Hizmetleri </w:t>
      </w:r>
    </w:p>
    <w:p w14:paraId="5241FBEC"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Sosyal ve Spor Tesisleri Yönetimi </w:t>
      </w:r>
    </w:p>
    <w:p w14:paraId="486A7496"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proofErr w:type="spellStart"/>
      <w:r w:rsidRPr="00DE0DD3">
        <w:rPr>
          <w:rFonts w:ascii="Verdana" w:eastAsia="Times New Roman" w:hAnsi="Verdana" w:cs="Times New Roman"/>
          <w:lang w:val="tr-TR"/>
        </w:rPr>
        <w:t>Mediko</w:t>
      </w:r>
      <w:proofErr w:type="spellEnd"/>
      <w:r w:rsidRPr="00DE0DD3">
        <w:rPr>
          <w:rFonts w:ascii="Verdana" w:eastAsia="Times New Roman" w:hAnsi="Verdana" w:cs="Times New Roman"/>
          <w:lang w:val="tr-TR"/>
        </w:rPr>
        <w:t xml:space="preserve"> Sosyal Hizmetleri </w:t>
      </w:r>
    </w:p>
    <w:p w14:paraId="37076EE4"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Ulaşım Hizmetleri </w:t>
      </w:r>
    </w:p>
    <w:p w14:paraId="3335F6D9"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Yeni Bina ve Tesis Yapımı </w:t>
      </w:r>
    </w:p>
    <w:p w14:paraId="384BAA64"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Yapım İşleri Kontrollük </w:t>
      </w:r>
    </w:p>
    <w:p w14:paraId="49D483B6"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Yapı İşleri Kabul ve Teslimi </w:t>
      </w:r>
    </w:p>
    <w:p w14:paraId="78CDBE99"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Taşınmaz Edinimi </w:t>
      </w:r>
    </w:p>
    <w:p w14:paraId="0815D97D"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Bakım Onarım </w:t>
      </w:r>
    </w:p>
    <w:p w14:paraId="49454516"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Bina Tesisat, Sistem ve Cihazların İşletilmesi </w:t>
      </w:r>
    </w:p>
    <w:p w14:paraId="01782B12" w14:textId="77777777" w:rsidR="00DE0DD3" w:rsidRPr="00DE0DD3" w:rsidRDefault="00DE0DD3" w:rsidP="00DE0DD3">
      <w:pPr>
        <w:numPr>
          <w:ilvl w:val="0"/>
          <w:numId w:val="34"/>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Güvenlik Ekipmanları Edinimi </w:t>
      </w:r>
    </w:p>
    <w:p w14:paraId="0DD6F304" w14:textId="77777777" w:rsidR="00DE0DD3" w:rsidRPr="00DE0DD3" w:rsidRDefault="00DE0DD3" w:rsidP="00DE0DD3">
      <w:pPr>
        <w:shd w:val="clear" w:color="auto" w:fill="FFFFFF"/>
        <w:spacing w:before="120" w:line="240" w:lineRule="auto"/>
        <w:ind w:left="357"/>
        <w:jc w:val="both"/>
        <w:rPr>
          <w:rFonts w:ascii="Verdana" w:eastAsia="Times New Roman" w:hAnsi="Verdana" w:cs="Times New Roman"/>
          <w:b/>
          <w:bCs/>
          <w:lang w:val="tr-TR"/>
        </w:rPr>
      </w:pPr>
      <w:r w:rsidRPr="00DE0DD3">
        <w:rPr>
          <w:rFonts w:ascii="Verdana" w:eastAsia="Times New Roman" w:hAnsi="Verdana" w:cs="Times New Roman"/>
          <w:b/>
          <w:bCs/>
          <w:lang w:val="tr-TR"/>
        </w:rPr>
        <w:t>Eğitim ve Öğretim Süreçleri</w:t>
      </w:r>
    </w:p>
    <w:p w14:paraId="0A35961B"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Yeni Bölüm/Program Açma ve Güncelleme </w:t>
      </w:r>
    </w:p>
    <w:p w14:paraId="44CC3F62"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Ders Açma </w:t>
      </w:r>
    </w:p>
    <w:p w14:paraId="6AA86791"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Ders İçeriklerinin ve Öğretim Programlarının Güncellenmesi </w:t>
      </w:r>
    </w:p>
    <w:p w14:paraId="599A2521"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Ders Listeleri Hazırlama </w:t>
      </w:r>
    </w:p>
    <w:p w14:paraId="098F3BB5"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Akademik Takvimin Hazırlanması ve Yayımlanması </w:t>
      </w:r>
    </w:p>
    <w:p w14:paraId="56F244A0"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Akreditasyon İşlemleri </w:t>
      </w:r>
    </w:p>
    <w:p w14:paraId="273F9EF8"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Ders Değerlendirme ve Öğrenci Memnuniyeti </w:t>
      </w:r>
    </w:p>
    <w:p w14:paraId="4EC258B3"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Uzaktan Eğitim </w:t>
      </w:r>
    </w:p>
    <w:p w14:paraId="10D1A53F"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Eğitimde Atölye ve Laboratuvar Uygulamaları </w:t>
      </w:r>
    </w:p>
    <w:p w14:paraId="55BD09AC"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İş Yeri Uygulamaları ve Staj İzleme </w:t>
      </w:r>
    </w:p>
    <w:p w14:paraId="5028F6A2"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Yabancı Dil (İngilizce) Hazırlık </w:t>
      </w:r>
    </w:p>
    <w:p w14:paraId="4E8A74F3"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Akademik Danışmanlık </w:t>
      </w:r>
    </w:p>
    <w:p w14:paraId="30B56EC9"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Öğrenci Değişim Programlarının Uygulanması </w:t>
      </w:r>
    </w:p>
    <w:p w14:paraId="3B67ED10"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Personel Değişim Programlarının Uygulanması </w:t>
      </w:r>
    </w:p>
    <w:p w14:paraId="1CFE42B3"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Kariyer Yönetimi </w:t>
      </w:r>
    </w:p>
    <w:p w14:paraId="6151963B"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Sınav Programlarının Hazırlanması ve Duyurulması </w:t>
      </w:r>
    </w:p>
    <w:p w14:paraId="11FD4109"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Sınavların Uygulanması </w:t>
      </w:r>
    </w:p>
    <w:p w14:paraId="3BB4A374"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Sınav Sonuçlarına İlişkin İtirazların Değerlendirilmesi </w:t>
      </w:r>
    </w:p>
    <w:p w14:paraId="1BEF60ED"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Lisansüstü Eğitim İşlemleri </w:t>
      </w:r>
    </w:p>
    <w:p w14:paraId="49661806"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Yabancı Dil Seviye Tespit ve Muafiyet Sınavları </w:t>
      </w:r>
    </w:p>
    <w:p w14:paraId="6CB4734C"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Mazeret, Tek Ders ve Azami Süre Sonu Sınavları </w:t>
      </w:r>
    </w:p>
    <w:p w14:paraId="61B811A2"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lastRenderedPageBreak/>
        <w:t xml:space="preserve">Yerleştirme Sınavı ile Gelen Öğrenci Kayıt İşlemleri </w:t>
      </w:r>
    </w:p>
    <w:p w14:paraId="6D896AC3"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Çift Anadal ve </w:t>
      </w:r>
      <w:proofErr w:type="spellStart"/>
      <w:r w:rsidRPr="00DE0DD3">
        <w:rPr>
          <w:rFonts w:ascii="Verdana" w:eastAsia="Times New Roman" w:hAnsi="Verdana" w:cs="Times New Roman"/>
          <w:lang w:val="tr-TR"/>
        </w:rPr>
        <w:t>Yandal</w:t>
      </w:r>
      <w:proofErr w:type="spellEnd"/>
      <w:r w:rsidRPr="00DE0DD3">
        <w:rPr>
          <w:rFonts w:ascii="Verdana" w:eastAsia="Times New Roman" w:hAnsi="Verdana" w:cs="Times New Roman"/>
          <w:lang w:val="tr-TR"/>
        </w:rPr>
        <w:t xml:space="preserve"> İşlemleri </w:t>
      </w:r>
    </w:p>
    <w:p w14:paraId="4BD19ECB"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Nitelikli Eğitim ve Öğretim İşlemleri </w:t>
      </w:r>
    </w:p>
    <w:p w14:paraId="43C5B793"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Ders Muafiyeti ve İntibak İşlemleri </w:t>
      </w:r>
    </w:p>
    <w:p w14:paraId="1320567A"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Azami Öğrenim Süresini Dolduran Öğrencilerin İşlemleri </w:t>
      </w:r>
    </w:p>
    <w:p w14:paraId="5AA23227"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Onur, Yüksek Onur ve %10’a Giren Öğrencilerin Belirlenmesi </w:t>
      </w:r>
    </w:p>
    <w:p w14:paraId="1B6AE5FA"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Öğrenci Kayıt Silme İşlemleri </w:t>
      </w:r>
    </w:p>
    <w:p w14:paraId="6F055932"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Yatay/Dikey Geçiş İşlemleri </w:t>
      </w:r>
    </w:p>
    <w:p w14:paraId="3B3BC7E7"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Özel Öğrenci İşlemleri </w:t>
      </w:r>
    </w:p>
    <w:p w14:paraId="7F70C2C1"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Öğrenci Belge İstek İşlemleri </w:t>
      </w:r>
    </w:p>
    <w:p w14:paraId="23EC5E27"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Mezuniyet İşlemleri </w:t>
      </w:r>
    </w:p>
    <w:p w14:paraId="3DE4B158"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Diploma İşlemleri </w:t>
      </w:r>
    </w:p>
    <w:p w14:paraId="09745922"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Öğrenci Kayıt Dondurma İşlemleri </w:t>
      </w:r>
    </w:p>
    <w:p w14:paraId="4F8C30DD"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Yurt Dışından Öğrenci Kabulü ve Kayıt İşlemleri (YÖS) </w:t>
      </w:r>
    </w:p>
    <w:p w14:paraId="503B5B03"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Sosyal Tesislerden Yararlanma İşlemleri </w:t>
      </w:r>
    </w:p>
    <w:p w14:paraId="101F5BEF"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Oryantasyon İşlemleri </w:t>
      </w:r>
    </w:p>
    <w:p w14:paraId="1E168B23" w14:textId="77777777" w:rsidR="00DE0DD3" w:rsidRPr="00DE0DD3" w:rsidRDefault="00DE0DD3" w:rsidP="00DE0DD3">
      <w:pPr>
        <w:numPr>
          <w:ilvl w:val="0"/>
          <w:numId w:val="32"/>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Öğrenci Toplulukları İşlemleri </w:t>
      </w:r>
    </w:p>
    <w:p w14:paraId="61E470BD" w14:textId="77777777" w:rsidR="00DE0DD3" w:rsidRPr="00DE0DD3" w:rsidRDefault="00DE0DD3" w:rsidP="00DE0DD3">
      <w:pPr>
        <w:shd w:val="clear" w:color="auto" w:fill="FFFFFF"/>
        <w:spacing w:before="120" w:line="240" w:lineRule="auto"/>
        <w:ind w:left="357"/>
        <w:jc w:val="both"/>
        <w:rPr>
          <w:rFonts w:ascii="Verdana" w:eastAsia="Times New Roman" w:hAnsi="Verdana" w:cs="Times New Roman"/>
          <w:b/>
          <w:bCs/>
          <w:lang w:val="tr-TR"/>
        </w:rPr>
      </w:pPr>
      <w:r w:rsidRPr="00DE0DD3">
        <w:rPr>
          <w:rFonts w:ascii="Verdana" w:eastAsia="Times New Roman" w:hAnsi="Verdana" w:cs="Times New Roman"/>
          <w:b/>
          <w:bCs/>
          <w:lang w:val="tr-TR"/>
        </w:rPr>
        <w:t>Araştırma ve Geliştirme Süreçleri</w:t>
      </w:r>
    </w:p>
    <w:p w14:paraId="13C5F740" w14:textId="77777777" w:rsidR="00DE0DD3" w:rsidRPr="00DE0DD3" w:rsidRDefault="00DE0DD3" w:rsidP="00DE0DD3">
      <w:pPr>
        <w:numPr>
          <w:ilvl w:val="0"/>
          <w:numId w:val="33"/>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Bilgi Üretimi </w:t>
      </w:r>
    </w:p>
    <w:p w14:paraId="2CAB1E01" w14:textId="77777777" w:rsidR="00DE0DD3" w:rsidRPr="00DE0DD3" w:rsidRDefault="00DE0DD3" w:rsidP="00DE0DD3">
      <w:pPr>
        <w:numPr>
          <w:ilvl w:val="0"/>
          <w:numId w:val="33"/>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Bilimsel Etkinliklerin Organizasyonu </w:t>
      </w:r>
    </w:p>
    <w:p w14:paraId="3BAAD857" w14:textId="77777777" w:rsidR="00DE0DD3" w:rsidRPr="00DE0DD3" w:rsidRDefault="00DE0DD3" w:rsidP="00DE0DD3">
      <w:pPr>
        <w:numPr>
          <w:ilvl w:val="0"/>
          <w:numId w:val="33"/>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İç Kaynaklı Bilimsel Araştırma Projeleri Destek Başvuru, Değerlendirme, Yürütme ve İzleme </w:t>
      </w:r>
    </w:p>
    <w:p w14:paraId="243A627D" w14:textId="77777777" w:rsidR="00DE0DD3" w:rsidRPr="00DE0DD3" w:rsidRDefault="00DE0DD3" w:rsidP="00DE0DD3">
      <w:pPr>
        <w:numPr>
          <w:ilvl w:val="0"/>
          <w:numId w:val="33"/>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Dış Kaynaklı Bilimsel Araştırma Projeleri Destek Başvuru, Değerlendirme, Yürütme ve İzleme </w:t>
      </w:r>
    </w:p>
    <w:p w14:paraId="6EE129ED" w14:textId="77777777" w:rsidR="00DE0DD3" w:rsidRPr="00DE0DD3" w:rsidRDefault="00DE0DD3" w:rsidP="00DE0DD3">
      <w:pPr>
        <w:numPr>
          <w:ilvl w:val="0"/>
          <w:numId w:val="33"/>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Araştırma Uygulama Merkezlerinin Yönetimi </w:t>
      </w:r>
    </w:p>
    <w:p w14:paraId="4F12651A" w14:textId="77777777" w:rsidR="00DE0DD3" w:rsidRPr="00DE0DD3" w:rsidRDefault="00DE0DD3" w:rsidP="00DE0DD3">
      <w:pPr>
        <w:numPr>
          <w:ilvl w:val="0"/>
          <w:numId w:val="33"/>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Ar-</w:t>
      </w:r>
      <w:proofErr w:type="spellStart"/>
      <w:r w:rsidRPr="00DE0DD3">
        <w:rPr>
          <w:rFonts w:ascii="Verdana" w:eastAsia="Times New Roman" w:hAnsi="Verdana" w:cs="Times New Roman"/>
          <w:lang w:val="tr-TR"/>
        </w:rPr>
        <w:t>Ge</w:t>
      </w:r>
      <w:proofErr w:type="spellEnd"/>
      <w:r w:rsidRPr="00DE0DD3">
        <w:rPr>
          <w:rFonts w:ascii="Verdana" w:eastAsia="Times New Roman" w:hAnsi="Verdana" w:cs="Times New Roman"/>
          <w:lang w:val="tr-TR"/>
        </w:rPr>
        <w:t xml:space="preserve"> ve Test Laboratuvarlarının Yönetimi </w:t>
      </w:r>
    </w:p>
    <w:p w14:paraId="6F4F0911" w14:textId="77777777" w:rsidR="00DE0DD3" w:rsidRPr="00DE0DD3" w:rsidRDefault="00DE0DD3" w:rsidP="00DE0DD3">
      <w:pPr>
        <w:shd w:val="clear" w:color="auto" w:fill="FFFFFF"/>
        <w:spacing w:before="120" w:line="240" w:lineRule="auto"/>
        <w:ind w:left="357"/>
        <w:jc w:val="both"/>
        <w:rPr>
          <w:rFonts w:ascii="Verdana" w:eastAsia="Times New Roman" w:hAnsi="Verdana" w:cs="Times New Roman"/>
          <w:b/>
          <w:bCs/>
          <w:lang w:val="tr-TR"/>
        </w:rPr>
      </w:pPr>
      <w:r w:rsidRPr="00DE0DD3">
        <w:rPr>
          <w:rFonts w:ascii="Verdana" w:eastAsia="Times New Roman" w:hAnsi="Verdana" w:cs="Times New Roman"/>
          <w:b/>
          <w:bCs/>
          <w:lang w:val="tr-TR"/>
        </w:rPr>
        <w:t>Toplumsal Katkı Süreçleri</w:t>
      </w:r>
    </w:p>
    <w:p w14:paraId="461BD0B4" w14:textId="77777777" w:rsidR="00DE0DD3" w:rsidRPr="00DE0DD3" w:rsidRDefault="00DE0DD3" w:rsidP="00DE0DD3">
      <w:pPr>
        <w:numPr>
          <w:ilvl w:val="0"/>
          <w:numId w:val="35"/>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Sosyal Sorumluluk Projeleri </w:t>
      </w:r>
    </w:p>
    <w:p w14:paraId="3422693A" w14:textId="77777777" w:rsidR="00DE0DD3" w:rsidRPr="00DE0DD3" w:rsidRDefault="00DE0DD3" w:rsidP="00DE0DD3">
      <w:pPr>
        <w:numPr>
          <w:ilvl w:val="0"/>
          <w:numId w:val="35"/>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Eğitim Programları Oluşturulması </w:t>
      </w:r>
    </w:p>
    <w:p w14:paraId="272B95C3" w14:textId="77777777" w:rsidR="00DE0DD3" w:rsidRPr="00DE0DD3" w:rsidRDefault="00DE0DD3" w:rsidP="00DE0DD3">
      <w:pPr>
        <w:numPr>
          <w:ilvl w:val="0"/>
          <w:numId w:val="35"/>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Farkındalık, Tanıtım, Bilgilendirme ve Eğitim Hizmetleri Faaliyetlerinin Yürütülmesi </w:t>
      </w:r>
    </w:p>
    <w:p w14:paraId="4E1D1C73" w14:textId="77777777" w:rsidR="00DE0DD3" w:rsidRPr="00DE0DD3" w:rsidRDefault="00DE0DD3" w:rsidP="00DE0DD3">
      <w:pPr>
        <w:numPr>
          <w:ilvl w:val="0"/>
          <w:numId w:val="35"/>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Sempozyum, Panel, Söyleşi Organizasyonu </w:t>
      </w:r>
    </w:p>
    <w:p w14:paraId="4DD953F9" w14:textId="77777777" w:rsidR="00DE0DD3" w:rsidRPr="00DE0DD3" w:rsidRDefault="00DE0DD3" w:rsidP="00DE0DD3">
      <w:pPr>
        <w:numPr>
          <w:ilvl w:val="0"/>
          <w:numId w:val="35"/>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Proje Destek Faaliyetinin Yürütülmesi </w:t>
      </w:r>
    </w:p>
    <w:p w14:paraId="25775C63" w14:textId="77777777" w:rsidR="00DE0DD3" w:rsidRPr="00DE0DD3" w:rsidRDefault="00DE0DD3" w:rsidP="00DE0DD3">
      <w:pPr>
        <w:numPr>
          <w:ilvl w:val="0"/>
          <w:numId w:val="35"/>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Üniversite-Sanayi İş Birliği Faaliyetinin Yürütülmesi </w:t>
      </w:r>
    </w:p>
    <w:p w14:paraId="6F200F23" w14:textId="77777777" w:rsidR="00DE0DD3" w:rsidRPr="00DE0DD3" w:rsidRDefault="00DE0DD3" w:rsidP="00DE0DD3">
      <w:pPr>
        <w:numPr>
          <w:ilvl w:val="0"/>
          <w:numId w:val="35"/>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Fikrî ve Sınai Mülkiyet Hakları ve Ticarileştirme Faaliyetlerinin Yürütülmesi </w:t>
      </w:r>
    </w:p>
    <w:p w14:paraId="3BF1B55D" w14:textId="77777777" w:rsidR="00DE0DD3" w:rsidRPr="00DE0DD3" w:rsidRDefault="00DE0DD3" w:rsidP="00DE0DD3">
      <w:pPr>
        <w:numPr>
          <w:ilvl w:val="0"/>
          <w:numId w:val="35"/>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Girişimcilik Faaliyetlerinin Yürütülmesi </w:t>
      </w:r>
    </w:p>
    <w:p w14:paraId="42C7902B" w14:textId="77777777" w:rsidR="00DE0DD3" w:rsidRPr="00DE0DD3" w:rsidRDefault="00DE0DD3" w:rsidP="00DE0DD3">
      <w:pPr>
        <w:numPr>
          <w:ilvl w:val="0"/>
          <w:numId w:val="35"/>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Danışmanlık ve Bilirkişilik </w:t>
      </w:r>
    </w:p>
    <w:p w14:paraId="7CF2A439" w14:textId="77777777" w:rsidR="00DE0DD3" w:rsidRPr="00DE0DD3" w:rsidRDefault="00DE0DD3" w:rsidP="00DE0DD3">
      <w:pPr>
        <w:numPr>
          <w:ilvl w:val="0"/>
          <w:numId w:val="35"/>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lastRenderedPageBreak/>
        <w:t xml:space="preserve">Laboratuvar Hizmetleri </w:t>
      </w:r>
    </w:p>
    <w:p w14:paraId="03932069" w14:textId="77777777" w:rsidR="00DE0DD3" w:rsidRPr="00DE0DD3" w:rsidRDefault="00DE0DD3" w:rsidP="00DE0DD3">
      <w:pPr>
        <w:numPr>
          <w:ilvl w:val="0"/>
          <w:numId w:val="35"/>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Hasta Kabul </w:t>
      </w:r>
    </w:p>
    <w:p w14:paraId="3E4F1FCE" w14:textId="77777777" w:rsidR="00DE0DD3" w:rsidRPr="00DE0DD3" w:rsidRDefault="00DE0DD3" w:rsidP="00DE0DD3">
      <w:pPr>
        <w:numPr>
          <w:ilvl w:val="0"/>
          <w:numId w:val="35"/>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Muayene ve Ayaktan Tedavi </w:t>
      </w:r>
    </w:p>
    <w:p w14:paraId="7C83FC7F" w14:textId="77777777" w:rsidR="00DE0DD3" w:rsidRPr="00DE0DD3" w:rsidRDefault="00DE0DD3" w:rsidP="00DE0DD3">
      <w:pPr>
        <w:numPr>
          <w:ilvl w:val="0"/>
          <w:numId w:val="35"/>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Tetkik </w:t>
      </w:r>
    </w:p>
    <w:p w14:paraId="6E7A8C18" w14:textId="77777777" w:rsidR="00DE0DD3" w:rsidRPr="00DE0DD3" w:rsidRDefault="00DE0DD3" w:rsidP="00DE0DD3">
      <w:pPr>
        <w:numPr>
          <w:ilvl w:val="0"/>
          <w:numId w:val="35"/>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Yatan Hasta Tedavi </w:t>
      </w:r>
    </w:p>
    <w:p w14:paraId="6E5D6D93" w14:textId="77777777" w:rsidR="00DE0DD3" w:rsidRPr="00DE0DD3" w:rsidRDefault="00DE0DD3" w:rsidP="00DE0DD3">
      <w:pPr>
        <w:numPr>
          <w:ilvl w:val="0"/>
          <w:numId w:val="35"/>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 xml:space="preserve">Hasta Çıkış ve Sevk </w:t>
      </w:r>
    </w:p>
    <w:p w14:paraId="1141A029" w14:textId="77777777" w:rsidR="00DE0DD3" w:rsidRPr="00DE0DD3" w:rsidRDefault="00DE0DD3" w:rsidP="00DE0DD3">
      <w:pPr>
        <w:numPr>
          <w:ilvl w:val="0"/>
          <w:numId w:val="35"/>
        </w:numPr>
        <w:shd w:val="clear" w:color="auto" w:fill="FFFFFF"/>
        <w:spacing w:before="120" w:line="240" w:lineRule="auto"/>
        <w:jc w:val="both"/>
        <w:rPr>
          <w:rFonts w:ascii="Verdana" w:eastAsia="Times New Roman" w:hAnsi="Verdana" w:cs="Times New Roman"/>
          <w:lang w:val="tr-TR"/>
        </w:rPr>
      </w:pPr>
      <w:r w:rsidRPr="00DE0DD3">
        <w:rPr>
          <w:rFonts w:ascii="Verdana" w:eastAsia="Times New Roman" w:hAnsi="Verdana" w:cs="Times New Roman"/>
          <w:lang w:val="tr-TR"/>
        </w:rPr>
        <w:t>Destek Hizmetleri</w:t>
      </w:r>
    </w:p>
    <w:p w14:paraId="04630181" w14:textId="77777777" w:rsidR="00DE0DD3" w:rsidRPr="00310E29" w:rsidRDefault="00DE0DD3" w:rsidP="00DE0DD3">
      <w:pPr>
        <w:shd w:val="clear" w:color="auto" w:fill="FFFFFF"/>
        <w:spacing w:before="120" w:line="240" w:lineRule="auto"/>
        <w:ind w:left="357"/>
        <w:jc w:val="both"/>
        <w:rPr>
          <w:rFonts w:ascii="Verdana" w:eastAsia="Times New Roman" w:hAnsi="Verdana" w:cs="Times New Roman"/>
          <w:lang w:val="tr-TR"/>
        </w:rPr>
      </w:pPr>
    </w:p>
    <w:p w14:paraId="6A143C83" w14:textId="389358BF" w:rsidR="00637DDF" w:rsidRPr="00DE0DD3" w:rsidRDefault="00DE0DD3" w:rsidP="00DE0DD3">
      <w:pPr>
        <w:pStyle w:val="Balk4"/>
        <w:numPr>
          <w:ilvl w:val="2"/>
          <w:numId w:val="20"/>
        </w:numPr>
        <w:tabs>
          <w:tab w:val="left" w:pos="1134"/>
        </w:tabs>
        <w:ind w:left="357" w:firstLine="0"/>
        <w:jc w:val="both"/>
        <w:rPr>
          <w:rFonts w:ascii="Verdana" w:hAnsi="Verdana"/>
          <w:b/>
          <w:bCs/>
          <w:sz w:val="20"/>
          <w:szCs w:val="20"/>
          <w:lang w:val="tr-TR"/>
        </w:rPr>
      </w:pPr>
      <w:bookmarkStart w:id="7" w:name="_Toc230997596"/>
      <w:r>
        <w:rPr>
          <w:rFonts w:ascii="Verdana" w:hAnsi="Verdana"/>
          <w:b/>
          <w:bCs/>
          <w:sz w:val="20"/>
          <w:szCs w:val="20"/>
          <w:lang w:val="tr-TR"/>
        </w:rPr>
        <w:t>Tespit Edilen Risk</w:t>
      </w:r>
      <w:bookmarkEnd w:id="7"/>
    </w:p>
    <w:p w14:paraId="06CAC083" w14:textId="77777777" w:rsidR="00B80C4A" w:rsidRPr="00B80C4A" w:rsidRDefault="00B80C4A" w:rsidP="00B80C4A">
      <w:pPr>
        <w:shd w:val="clear" w:color="auto" w:fill="FFFFFF"/>
        <w:spacing w:before="120" w:line="240" w:lineRule="auto"/>
        <w:ind w:left="357"/>
        <w:jc w:val="both"/>
        <w:rPr>
          <w:rFonts w:ascii="Verdana" w:eastAsia="Times New Roman" w:hAnsi="Verdana" w:cs="Times New Roman"/>
          <w:lang w:val="tr-TR"/>
        </w:rPr>
      </w:pPr>
      <w:r w:rsidRPr="00B80C4A">
        <w:rPr>
          <w:rFonts w:ascii="Verdana" w:eastAsia="Times New Roman" w:hAnsi="Verdana" w:cs="Times New Roman"/>
          <w:lang w:val="tr-TR"/>
        </w:rPr>
        <w:t>Risk; bir sürecin, faaliyetin, projenin veya hedefin planlandığı şekilde yürütülmesini engelleyebilecek, geciktirebilecek ya da olumsuz etkileyebilecek olay, durum veya koşulların ortaya çıkma ihtimali ile bunların yaratacağı etkinin birleşimidir. Başka bir ifadeyle risk; kurumun amaç ve hedeflerine ulaşmasını zorlaştırabilecek belirsizliklerdir.</w:t>
      </w:r>
    </w:p>
    <w:p w14:paraId="2B480AA7" w14:textId="62C274AC" w:rsidR="00B80C4A" w:rsidRDefault="00B80C4A" w:rsidP="00B80C4A">
      <w:pPr>
        <w:shd w:val="clear" w:color="auto" w:fill="FFFFFF"/>
        <w:spacing w:before="120" w:line="240" w:lineRule="auto"/>
        <w:ind w:left="357"/>
        <w:jc w:val="both"/>
        <w:rPr>
          <w:rFonts w:ascii="Verdana" w:eastAsia="Times New Roman" w:hAnsi="Verdana" w:cs="Times New Roman"/>
          <w:lang w:val="tr-TR"/>
        </w:rPr>
      </w:pPr>
      <w:r w:rsidRPr="00B80C4A">
        <w:rPr>
          <w:rFonts w:ascii="Verdana" w:eastAsia="Times New Roman" w:hAnsi="Verdana" w:cs="Times New Roman"/>
          <w:lang w:val="tr-TR"/>
        </w:rPr>
        <w:t>Riskler süreçlerden bağımsız olarak değerlendirilmez. Her risk, belirli bir süreç veya faaliyetle ilişkilendirilerek tanımlanmalıdır. Bu nedenle risk yönetiminin temelini süreç yönetimi oluşturmaktadır. Süreçlerin analiz edilmesi sırasında</w:t>
      </w:r>
      <w:r>
        <w:rPr>
          <w:rFonts w:ascii="Verdana" w:eastAsia="Times New Roman" w:hAnsi="Verdana" w:cs="Times New Roman"/>
          <w:lang w:val="tr-TR"/>
        </w:rPr>
        <w:t xml:space="preserve">, ilgili harcama biriminin ilgili süreci, faaliyeti, iş akışını, işlemi engelleyebilecek veya geciktirebilecek </w:t>
      </w:r>
      <w:r w:rsidR="005D1BA2">
        <w:rPr>
          <w:rFonts w:ascii="Verdana" w:eastAsia="Times New Roman" w:hAnsi="Verdana" w:cs="Times New Roman"/>
          <w:lang w:val="tr-TR"/>
        </w:rPr>
        <w:t>unsurlar (</w:t>
      </w:r>
      <w:r w:rsidRPr="00B80C4A">
        <w:rPr>
          <w:rFonts w:ascii="Verdana" w:eastAsia="Times New Roman" w:hAnsi="Verdana" w:cs="Times New Roman"/>
          <w:lang w:val="tr-TR"/>
        </w:rPr>
        <w:t>risk</w:t>
      </w:r>
      <w:r w:rsidR="005D1BA2">
        <w:rPr>
          <w:rFonts w:ascii="Verdana" w:eastAsia="Times New Roman" w:hAnsi="Verdana" w:cs="Times New Roman"/>
          <w:lang w:val="tr-TR"/>
        </w:rPr>
        <w:t>ler)</w:t>
      </w:r>
      <w:r w:rsidRPr="00B80C4A">
        <w:rPr>
          <w:rFonts w:ascii="Verdana" w:eastAsia="Times New Roman" w:hAnsi="Verdana" w:cs="Times New Roman"/>
          <w:lang w:val="tr-TR"/>
        </w:rPr>
        <w:t xml:space="preserve"> belirlenir ve bu risklerin gerçekleşme olasılığı ile kuruma verebileceği etkiler değerlendirilir.</w:t>
      </w:r>
    </w:p>
    <w:p w14:paraId="14E33446" w14:textId="77777777" w:rsidR="00E372FC" w:rsidRPr="00E372FC" w:rsidRDefault="00E372FC" w:rsidP="0005601F">
      <w:pPr>
        <w:pBdr>
          <w:top w:val="single" w:sz="4" w:space="1" w:color="auto"/>
          <w:left w:val="single" w:sz="4" w:space="4" w:color="auto"/>
          <w:bottom w:val="single" w:sz="4" w:space="1" w:color="auto"/>
          <w:right w:val="single" w:sz="4" w:space="4" w:color="auto"/>
        </w:pBdr>
        <w:shd w:val="clear" w:color="auto" w:fill="FFFFFF"/>
        <w:spacing w:before="120" w:line="240" w:lineRule="auto"/>
        <w:ind w:left="426"/>
        <w:rPr>
          <w:rFonts w:ascii="Verdana" w:eastAsia="Times New Roman" w:hAnsi="Verdana" w:cs="Times New Roman"/>
          <w:lang w:val="tr-TR"/>
        </w:rPr>
      </w:pPr>
      <w:r w:rsidRPr="00E372FC">
        <w:rPr>
          <w:rFonts w:ascii="Verdana" w:eastAsia="Times New Roman" w:hAnsi="Verdana" w:cs="Times New Roman"/>
          <w:b/>
          <w:bCs/>
          <w:lang w:val="tr-TR"/>
        </w:rPr>
        <w:t>Dikkat</w:t>
      </w:r>
      <w:r w:rsidRPr="00E372FC">
        <w:rPr>
          <w:rFonts w:ascii="Verdana" w:eastAsia="Times New Roman" w:hAnsi="Verdana" w:cs="Times New Roman"/>
          <w:lang w:val="tr-TR"/>
        </w:rPr>
        <w:t>:</w:t>
      </w:r>
    </w:p>
    <w:p w14:paraId="16F16D95" w14:textId="77777777" w:rsidR="00E372FC" w:rsidRDefault="00E372FC" w:rsidP="0005601F">
      <w:pPr>
        <w:pBdr>
          <w:top w:val="single" w:sz="4" w:space="1" w:color="auto"/>
          <w:left w:val="single" w:sz="4" w:space="4" w:color="auto"/>
          <w:bottom w:val="single" w:sz="4" w:space="1" w:color="auto"/>
          <w:right w:val="single" w:sz="4" w:space="4" w:color="auto"/>
        </w:pBdr>
        <w:shd w:val="clear" w:color="auto" w:fill="FFFFFF"/>
        <w:spacing w:before="120" w:line="240" w:lineRule="auto"/>
        <w:ind w:left="426"/>
        <w:jc w:val="both"/>
        <w:rPr>
          <w:rFonts w:ascii="Verdana" w:eastAsia="Times New Roman" w:hAnsi="Verdana" w:cs="Times New Roman"/>
          <w:lang w:val="tr-TR"/>
        </w:rPr>
      </w:pPr>
      <w:r w:rsidRPr="00E372FC">
        <w:rPr>
          <w:rFonts w:ascii="Verdana" w:eastAsia="Times New Roman" w:hAnsi="Verdana" w:cs="Times New Roman"/>
          <w:lang w:val="tr-TR"/>
        </w:rPr>
        <w:t>Bir olayın veya durumun Birim Risk Kontrol Eylem Planı’nda risk olarak tanımlanabilmesi için söz konusu olay veya durumun</w:t>
      </w:r>
      <w:r>
        <w:rPr>
          <w:rFonts w:ascii="Verdana" w:eastAsia="Times New Roman" w:hAnsi="Verdana" w:cs="Times New Roman"/>
          <w:lang w:val="tr-TR"/>
        </w:rPr>
        <w:t xml:space="preserve">, </w:t>
      </w:r>
      <w:r w:rsidRPr="00E372FC">
        <w:rPr>
          <w:rFonts w:ascii="Verdana" w:eastAsia="Times New Roman" w:hAnsi="Verdana" w:cs="Times New Roman"/>
          <w:lang w:val="tr-TR"/>
        </w:rPr>
        <w:t>birimin görev alanında yer alan faaliyet</w:t>
      </w:r>
      <w:r>
        <w:rPr>
          <w:rFonts w:ascii="Verdana" w:eastAsia="Times New Roman" w:hAnsi="Verdana" w:cs="Times New Roman"/>
          <w:lang w:val="tr-TR"/>
        </w:rPr>
        <w:t>leri</w:t>
      </w:r>
      <w:r w:rsidRPr="00E372FC">
        <w:rPr>
          <w:rFonts w:ascii="Verdana" w:eastAsia="Times New Roman" w:hAnsi="Verdana" w:cs="Times New Roman"/>
          <w:lang w:val="tr-TR"/>
        </w:rPr>
        <w:t xml:space="preserve"> ve süreçleri etkili, ekonomik, verimli ve zamanında yürütülmesini engelleyebilecek, aksatabilecek veya imkânsız hale getirebilecek</w:t>
      </w:r>
      <w:r>
        <w:rPr>
          <w:rFonts w:ascii="Verdana" w:eastAsia="Times New Roman" w:hAnsi="Verdana" w:cs="Times New Roman"/>
          <w:lang w:val="tr-TR"/>
        </w:rPr>
        <w:t xml:space="preserve"> nitelikte olması gerekir. </w:t>
      </w:r>
    </w:p>
    <w:p w14:paraId="6FACD597" w14:textId="5961C5E3" w:rsidR="00E372FC" w:rsidRDefault="00E372FC" w:rsidP="0005601F">
      <w:pPr>
        <w:pBdr>
          <w:top w:val="single" w:sz="4" w:space="1" w:color="auto"/>
          <w:left w:val="single" w:sz="4" w:space="4" w:color="auto"/>
          <w:bottom w:val="single" w:sz="4" w:space="1" w:color="auto"/>
          <w:right w:val="single" w:sz="4" w:space="4" w:color="auto"/>
        </w:pBdr>
        <w:shd w:val="clear" w:color="auto" w:fill="FFFFFF"/>
        <w:spacing w:before="120" w:line="240" w:lineRule="auto"/>
        <w:ind w:left="426"/>
        <w:jc w:val="both"/>
        <w:rPr>
          <w:rFonts w:ascii="Verdana" w:eastAsia="Times New Roman" w:hAnsi="Verdana" w:cs="Times New Roman"/>
          <w:lang w:val="tr-TR"/>
        </w:rPr>
      </w:pPr>
      <w:r>
        <w:rPr>
          <w:rFonts w:ascii="Verdana" w:eastAsia="Times New Roman" w:hAnsi="Verdana" w:cs="Times New Roman"/>
          <w:lang w:val="tr-TR"/>
        </w:rPr>
        <w:t xml:space="preserve">Faaliyet ve süreçleri </w:t>
      </w:r>
      <w:r w:rsidRPr="00E372FC">
        <w:rPr>
          <w:rFonts w:ascii="Verdana" w:eastAsia="Times New Roman" w:hAnsi="Verdana" w:cs="Times New Roman"/>
          <w:lang w:val="tr-TR"/>
        </w:rPr>
        <w:t>engelleyebilecek, aksatabilecek veya imkânsız hale getirebilecek</w:t>
      </w:r>
      <w:r>
        <w:rPr>
          <w:rFonts w:ascii="Verdana" w:eastAsia="Times New Roman" w:hAnsi="Verdana" w:cs="Times New Roman"/>
          <w:lang w:val="tr-TR"/>
        </w:rPr>
        <w:t xml:space="preserve"> nitelikte bulunmayan olay ve durumlar, risk olarak tanımlanmamalıdır.</w:t>
      </w:r>
    </w:p>
    <w:p w14:paraId="05CD70D4" w14:textId="1EF730E6" w:rsidR="00B80C4A" w:rsidRPr="00B80C4A" w:rsidRDefault="00B80C4A" w:rsidP="00B80C4A">
      <w:pPr>
        <w:shd w:val="clear" w:color="auto" w:fill="FFFFFF"/>
        <w:spacing w:before="120" w:line="240" w:lineRule="auto"/>
        <w:ind w:left="357"/>
        <w:jc w:val="both"/>
        <w:rPr>
          <w:rFonts w:ascii="Verdana" w:eastAsia="Times New Roman" w:hAnsi="Verdana" w:cs="Times New Roman"/>
          <w:lang w:val="tr-TR"/>
        </w:rPr>
      </w:pPr>
      <w:r w:rsidRPr="00B80C4A">
        <w:rPr>
          <w:rFonts w:ascii="Verdana" w:eastAsia="Times New Roman" w:hAnsi="Verdana" w:cs="Times New Roman"/>
          <w:lang w:val="tr-TR"/>
        </w:rPr>
        <w:t>Risklerin belirlenmesinde; süreçlerde yaşanmış sorunlar,</w:t>
      </w:r>
      <w:r>
        <w:rPr>
          <w:rFonts w:ascii="Verdana" w:eastAsia="Times New Roman" w:hAnsi="Verdana" w:cs="Times New Roman"/>
          <w:lang w:val="tr-TR"/>
        </w:rPr>
        <w:t xml:space="preserve"> geçmiş tecrübeler,</w:t>
      </w:r>
      <w:r w:rsidRPr="00B80C4A">
        <w:rPr>
          <w:rFonts w:ascii="Verdana" w:eastAsia="Times New Roman" w:hAnsi="Verdana" w:cs="Times New Roman"/>
          <w:lang w:val="tr-TR"/>
        </w:rPr>
        <w:t xml:space="preserve"> denetim bulguları, mevzuat değişiklikleri, personel yetersizlikleri, teknolojik altyapı eksiklikleri, iş yükü artışları, dış çevre kaynaklı gelişmeler ve paydaş geri bildirimleri gibi hususlar dikkate alınabilir.</w:t>
      </w:r>
    </w:p>
    <w:p w14:paraId="2D03A107" w14:textId="77777777" w:rsidR="006D0BCA" w:rsidRDefault="0028616A" w:rsidP="005D1BA2">
      <w:pPr>
        <w:shd w:val="clear" w:color="auto" w:fill="FFFFFF"/>
        <w:spacing w:before="120" w:line="240" w:lineRule="auto"/>
        <w:ind w:left="357"/>
        <w:jc w:val="both"/>
        <w:rPr>
          <w:rFonts w:ascii="Verdana" w:eastAsia="Times New Roman" w:hAnsi="Verdana" w:cs="Times New Roman"/>
          <w:lang w:val="tr-TR"/>
        </w:rPr>
      </w:pPr>
      <w:r>
        <w:rPr>
          <w:rFonts w:ascii="Verdana" w:eastAsia="Times New Roman" w:hAnsi="Verdana" w:cs="Times New Roman"/>
          <w:lang w:val="tr-TR"/>
        </w:rPr>
        <w:t>“</w:t>
      </w:r>
      <w:r w:rsidR="005D1BA2">
        <w:rPr>
          <w:rFonts w:ascii="Verdana" w:eastAsia="Times New Roman" w:hAnsi="Verdana" w:cs="Times New Roman"/>
          <w:lang w:val="tr-TR"/>
        </w:rPr>
        <w:t xml:space="preserve">Tespit Edilen </w:t>
      </w:r>
      <w:r w:rsidR="005D1BA2" w:rsidRPr="005D1BA2">
        <w:rPr>
          <w:rFonts w:ascii="Verdana" w:eastAsia="Times New Roman" w:hAnsi="Verdana" w:cs="Times New Roman"/>
          <w:lang w:val="tr-TR"/>
        </w:rPr>
        <w:t>Risk</w:t>
      </w:r>
      <w:r>
        <w:rPr>
          <w:rFonts w:ascii="Verdana" w:eastAsia="Times New Roman" w:hAnsi="Verdana" w:cs="Times New Roman"/>
          <w:lang w:val="tr-TR"/>
        </w:rPr>
        <w:t>”</w:t>
      </w:r>
      <w:r w:rsidR="005D1BA2">
        <w:rPr>
          <w:rFonts w:ascii="Verdana" w:eastAsia="Times New Roman" w:hAnsi="Verdana" w:cs="Times New Roman"/>
          <w:lang w:val="tr-TR"/>
        </w:rPr>
        <w:t>;</w:t>
      </w:r>
      <w:r w:rsidR="005D1BA2" w:rsidRPr="005D1BA2">
        <w:rPr>
          <w:rFonts w:ascii="Verdana" w:eastAsia="Times New Roman" w:hAnsi="Verdana" w:cs="Times New Roman"/>
          <w:lang w:val="tr-TR"/>
        </w:rPr>
        <w:t xml:space="preserve"> açık, anlaşılır ve neden-sonuç ilişkisini ortaya koyacak şekilde yazılmalıdır. </w:t>
      </w:r>
    </w:p>
    <w:p w14:paraId="4687672F" w14:textId="67867A03" w:rsidR="005D1BA2" w:rsidRPr="005D1BA2" w:rsidRDefault="005D1BA2" w:rsidP="005D1BA2">
      <w:pPr>
        <w:shd w:val="clear" w:color="auto" w:fill="FFFFFF"/>
        <w:spacing w:before="120" w:line="240" w:lineRule="auto"/>
        <w:ind w:left="357"/>
        <w:jc w:val="both"/>
        <w:rPr>
          <w:rFonts w:ascii="Verdana" w:eastAsia="Times New Roman" w:hAnsi="Verdana" w:cs="Times New Roman"/>
          <w:lang w:val="tr-TR"/>
        </w:rPr>
      </w:pPr>
      <w:r w:rsidRPr="005D1BA2">
        <w:rPr>
          <w:rFonts w:ascii="Verdana" w:eastAsia="Times New Roman" w:hAnsi="Verdana" w:cs="Times New Roman"/>
          <w:lang w:val="tr-TR"/>
        </w:rPr>
        <w:t>Risk ifadeleri mümkün olduğunca “...</w:t>
      </w:r>
      <w:r>
        <w:rPr>
          <w:rFonts w:ascii="Verdana" w:eastAsia="Times New Roman" w:hAnsi="Verdana" w:cs="Times New Roman"/>
          <w:lang w:val="tr-TR"/>
        </w:rPr>
        <w:t>-</w:t>
      </w:r>
      <w:proofErr w:type="spellStart"/>
      <w:r>
        <w:rPr>
          <w:rFonts w:ascii="Verdana" w:eastAsia="Times New Roman" w:hAnsi="Verdana" w:cs="Times New Roman"/>
          <w:lang w:val="tr-TR"/>
        </w:rPr>
        <w:t>mesi</w:t>
      </w:r>
      <w:proofErr w:type="spellEnd"/>
      <w:r>
        <w:rPr>
          <w:rFonts w:ascii="Verdana" w:eastAsia="Times New Roman" w:hAnsi="Verdana" w:cs="Times New Roman"/>
          <w:lang w:val="tr-TR"/>
        </w:rPr>
        <w:t>/</w:t>
      </w:r>
      <w:proofErr w:type="spellStart"/>
      <w:r>
        <w:rPr>
          <w:rFonts w:ascii="Verdana" w:eastAsia="Times New Roman" w:hAnsi="Verdana" w:cs="Times New Roman"/>
          <w:lang w:val="tr-TR"/>
        </w:rPr>
        <w:t>ması</w:t>
      </w:r>
      <w:proofErr w:type="spellEnd"/>
      <w:r w:rsidRPr="005D1BA2">
        <w:rPr>
          <w:rFonts w:ascii="Verdana" w:eastAsia="Times New Roman" w:hAnsi="Verdana" w:cs="Times New Roman"/>
          <w:lang w:val="tr-TR"/>
        </w:rPr>
        <w:t xml:space="preserve"> nedeniyle</w:t>
      </w:r>
      <w:r>
        <w:rPr>
          <w:rFonts w:ascii="Verdana" w:eastAsia="Times New Roman" w:hAnsi="Verdana" w:cs="Times New Roman"/>
          <w:lang w:val="tr-TR"/>
        </w:rPr>
        <w:t xml:space="preserve"> (ya da sonucu</w:t>
      </w:r>
      <w:r w:rsidR="0094386E">
        <w:rPr>
          <w:rFonts w:ascii="Verdana" w:eastAsia="Times New Roman" w:hAnsi="Verdana" w:cs="Times New Roman"/>
          <w:lang w:val="tr-TR"/>
        </w:rPr>
        <w:t>nda</w:t>
      </w:r>
      <w:r>
        <w:rPr>
          <w:rFonts w:ascii="Verdana" w:eastAsia="Times New Roman" w:hAnsi="Verdana" w:cs="Times New Roman"/>
          <w:lang w:val="tr-TR"/>
        </w:rPr>
        <w:t>)</w:t>
      </w:r>
      <w:r w:rsidRPr="005D1BA2">
        <w:rPr>
          <w:rFonts w:ascii="Verdana" w:eastAsia="Times New Roman" w:hAnsi="Verdana" w:cs="Times New Roman"/>
          <w:lang w:val="tr-TR"/>
        </w:rPr>
        <w:t xml:space="preserve"> ... </w:t>
      </w:r>
      <w:r>
        <w:rPr>
          <w:rFonts w:ascii="Verdana" w:eastAsia="Times New Roman" w:hAnsi="Verdana" w:cs="Times New Roman"/>
          <w:lang w:val="tr-TR"/>
        </w:rPr>
        <w:t>-</w:t>
      </w:r>
      <w:proofErr w:type="spellStart"/>
      <w:r>
        <w:rPr>
          <w:rFonts w:ascii="Verdana" w:eastAsia="Times New Roman" w:hAnsi="Verdana" w:cs="Times New Roman"/>
          <w:lang w:val="tr-TR"/>
        </w:rPr>
        <w:t>mesi</w:t>
      </w:r>
      <w:proofErr w:type="spellEnd"/>
      <w:r>
        <w:rPr>
          <w:rFonts w:ascii="Verdana" w:eastAsia="Times New Roman" w:hAnsi="Verdana" w:cs="Times New Roman"/>
          <w:lang w:val="tr-TR"/>
        </w:rPr>
        <w:t>/</w:t>
      </w:r>
      <w:proofErr w:type="spellStart"/>
      <w:r>
        <w:rPr>
          <w:rFonts w:ascii="Verdana" w:eastAsia="Times New Roman" w:hAnsi="Verdana" w:cs="Times New Roman"/>
          <w:lang w:val="tr-TR"/>
        </w:rPr>
        <w:t>ması</w:t>
      </w:r>
      <w:proofErr w:type="spellEnd"/>
      <w:r w:rsidRPr="005D1BA2">
        <w:rPr>
          <w:rFonts w:ascii="Verdana" w:eastAsia="Times New Roman" w:hAnsi="Verdana" w:cs="Times New Roman"/>
          <w:lang w:val="tr-TR"/>
        </w:rPr>
        <w:t>” mantığıyla oluşturulmalıdır.</w:t>
      </w:r>
    </w:p>
    <w:p w14:paraId="538E6207" w14:textId="77777777" w:rsidR="005D1BA2" w:rsidRPr="005D1BA2" w:rsidRDefault="005D1BA2" w:rsidP="005D1BA2">
      <w:pPr>
        <w:shd w:val="clear" w:color="auto" w:fill="FFFFFF"/>
        <w:spacing w:before="120" w:line="240" w:lineRule="auto"/>
        <w:ind w:left="357"/>
        <w:jc w:val="both"/>
        <w:rPr>
          <w:rFonts w:ascii="Verdana" w:eastAsia="Times New Roman" w:hAnsi="Verdana" w:cs="Times New Roman"/>
          <w:lang w:val="tr-TR"/>
        </w:rPr>
      </w:pPr>
      <w:r w:rsidRPr="005D1BA2">
        <w:rPr>
          <w:rFonts w:ascii="Verdana" w:eastAsia="Times New Roman" w:hAnsi="Verdana" w:cs="Times New Roman"/>
          <w:lang w:val="tr-TR"/>
        </w:rPr>
        <w:t>Örneğin;</w:t>
      </w:r>
    </w:p>
    <w:p w14:paraId="18537E70" w14:textId="7D66D622" w:rsidR="005D1BA2" w:rsidRPr="005D1BA2" w:rsidRDefault="005D1BA2" w:rsidP="005D1BA2">
      <w:pPr>
        <w:numPr>
          <w:ilvl w:val="0"/>
          <w:numId w:val="36"/>
        </w:numPr>
        <w:shd w:val="clear" w:color="auto" w:fill="FFFFFF"/>
        <w:spacing w:before="120" w:line="240" w:lineRule="auto"/>
        <w:jc w:val="both"/>
        <w:rPr>
          <w:rFonts w:ascii="Verdana" w:eastAsia="Times New Roman" w:hAnsi="Verdana" w:cs="Times New Roman"/>
          <w:lang w:val="tr-TR"/>
        </w:rPr>
      </w:pPr>
      <w:r w:rsidRPr="005D1BA2">
        <w:rPr>
          <w:rFonts w:ascii="Verdana" w:eastAsia="Times New Roman" w:hAnsi="Verdana" w:cs="Times New Roman"/>
          <w:lang w:val="tr-TR"/>
        </w:rPr>
        <w:t xml:space="preserve">Personel yetersizliği </w:t>
      </w:r>
      <w:r>
        <w:rPr>
          <w:rFonts w:ascii="Verdana" w:eastAsia="Times New Roman" w:hAnsi="Verdana" w:cs="Times New Roman"/>
          <w:lang w:val="tr-TR"/>
        </w:rPr>
        <w:t>sonucu</w:t>
      </w:r>
      <w:r w:rsidR="0094386E">
        <w:rPr>
          <w:rFonts w:ascii="Verdana" w:eastAsia="Times New Roman" w:hAnsi="Verdana" w:cs="Times New Roman"/>
          <w:lang w:val="tr-TR"/>
        </w:rPr>
        <w:t>nda</w:t>
      </w:r>
      <w:r w:rsidRPr="005D1BA2">
        <w:rPr>
          <w:rFonts w:ascii="Verdana" w:eastAsia="Times New Roman" w:hAnsi="Verdana" w:cs="Times New Roman"/>
          <w:lang w:val="tr-TR"/>
        </w:rPr>
        <w:t xml:space="preserve"> öğrenci işleri süreçlerinde gecikmeler </w:t>
      </w:r>
      <w:r>
        <w:rPr>
          <w:rFonts w:ascii="Verdana" w:eastAsia="Times New Roman" w:hAnsi="Verdana" w:cs="Times New Roman"/>
          <w:lang w:val="tr-TR"/>
        </w:rPr>
        <w:t>yaşanması</w:t>
      </w:r>
      <w:r w:rsidRPr="005D1BA2">
        <w:rPr>
          <w:rFonts w:ascii="Verdana" w:eastAsia="Times New Roman" w:hAnsi="Verdana" w:cs="Times New Roman"/>
          <w:lang w:val="tr-TR"/>
        </w:rPr>
        <w:t xml:space="preserve"> ve öğrenci memnuniyet</w:t>
      </w:r>
      <w:r>
        <w:rPr>
          <w:rFonts w:ascii="Verdana" w:eastAsia="Times New Roman" w:hAnsi="Verdana" w:cs="Times New Roman"/>
          <w:lang w:val="tr-TR"/>
        </w:rPr>
        <w:t xml:space="preserve"> oranının</w:t>
      </w:r>
      <w:r w:rsidRPr="005D1BA2">
        <w:rPr>
          <w:rFonts w:ascii="Verdana" w:eastAsia="Times New Roman" w:hAnsi="Verdana" w:cs="Times New Roman"/>
          <w:lang w:val="tr-TR"/>
        </w:rPr>
        <w:t xml:space="preserve"> </w:t>
      </w:r>
      <w:r>
        <w:rPr>
          <w:rFonts w:ascii="Verdana" w:eastAsia="Times New Roman" w:hAnsi="Verdana" w:cs="Times New Roman"/>
          <w:lang w:val="tr-TR"/>
        </w:rPr>
        <w:t>azalması</w:t>
      </w:r>
      <w:r w:rsidRPr="005D1BA2">
        <w:rPr>
          <w:rFonts w:ascii="Verdana" w:eastAsia="Times New Roman" w:hAnsi="Verdana" w:cs="Times New Roman"/>
          <w:lang w:val="tr-TR"/>
        </w:rPr>
        <w:t>.</w:t>
      </w:r>
    </w:p>
    <w:p w14:paraId="562644A3" w14:textId="0E7B604A" w:rsidR="005D1BA2" w:rsidRPr="005D1BA2" w:rsidRDefault="005D1BA2" w:rsidP="005D1BA2">
      <w:pPr>
        <w:numPr>
          <w:ilvl w:val="0"/>
          <w:numId w:val="36"/>
        </w:numPr>
        <w:shd w:val="clear" w:color="auto" w:fill="FFFFFF"/>
        <w:spacing w:before="120" w:line="240" w:lineRule="auto"/>
        <w:jc w:val="both"/>
        <w:rPr>
          <w:rFonts w:ascii="Verdana" w:eastAsia="Times New Roman" w:hAnsi="Verdana" w:cs="Times New Roman"/>
          <w:lang w:val="tr-TR"/>
        </w:rPr>
      </w:pPr>
      <w:r w:rsidRPr="005D1BA2">
        <w:rPr>
          <w:rFonts w:ascii="Verdana" w:eastAsia="Times New Roman" w:hAnsi="Verdana" w:cs="Times New Roman"/>
          <w:lang w:val="tr-TR"/>
        </w:rPr>
        <w:t xml:space="preserve">Bilgi sistemlerinde yeterli güvenlik önlemlerinin bulunmaması nedeniyle veri kaybı veya yetkisiz erişim </w:t>
      </w:r>
      <w:r>
        <w:rPr>
          <w:rFonts w:ascii="Verdana" w:eastAsia="Times New Roman" w:hAnsi="Verdana" w:cs="Times New Roman"/>
          <w:lang w:val="tr-TR"/>
        </w:rPr>
        <w:t>olaylarının yaşanması</w:t>
      </w:r>
      <w:r w:rsidRPr="005D1BA2">
        <w:rPr>
          <w:rFonts w:ascii="Verdana" w:eastAsia="Times New Roman" w:hAnsi="Verdana" w:cs="Times New Roman"/>
          <w:lang w:val="tr-TR"/>
        </w:rPr>
        <w:t xml:space="preserve"> ve kurumsal itibar</w:t>
      </w:r>
      <w:r>
        <w:rPr>
          <w:rFonts w:ascii="Verdana" w:eastAsia="Times New Roman" w:hAnsi="Verdana" w:cs="Times New Roman"/>
          <w:lang w:val="tr-TR"/>
        </w:rPr>
        <w:t>ın zarar görmesi</w:t>
      </w:r>
      <w:r w:rsidRPr="005D1BA2">
        <w:rPr>
          <w:rFonts w:ascii="Verdana" w:eastAsia="Times New Roman" w:hAnsi="Verdana" w:cs="Times New Roman"/>
          <w:lang w:val="tr-TR"/>
        </w:rPr>
        <w:t>.</w:t>
      </w:r>
    </w:p>
    <w:p w14:paraId="1523F2AA" w14:textId="68C390A5" w:rsidR="005D1BA2" w:rsidRPr="005D1BA2" w:rsidRDefault="005D1BA2" w:rsidP="005D1BA2">
      <w:pPr>
        <w:numPr>
          <w:ilvl w:val="0"/>
          <w:numId w:val="36"/>
        </w:numPr>
        <w:shd w:val="clear" w:color="auto" w:fill="FFFFFF"/>
        <w:spacing w:before="120" w:line="240" w:lineRule="auto"/>
        <w:jc w:val="both"/>
        <w:rPr>
          <w:rFonts w:ascii="Verdana" w:eastAsia="Times New Roman" w:hAnsi="Verdana" w:cs="Times New Roman"/>
          <w:lang w:val="tr-TR"/>
        </w:rPr>
      </w:pPr>
      <w:r w:rsidRPr="005D1BA2">
        <w:rPr>
          <w:rFonts w:ascii="Verdana" w:eastAsia="Times New Roman" w:hAnsi="Verdana" w:cs="Times New Roman"/>
          <w:lang w:val="tr-TR"/>
        </w:rPr>
        <w:t xml:space="preserve">Mevzuat değişikliklerinin takip edilmemesi </w:t>
      </w:r>
      <w:r>
        <w:rPr>
          <w:rFonts w:ascii="Verdana" w:eastAsia="Times New Roman" w:hAnsi="Verdana" w:cs="Times New Roman"/>
          <w:lang w:val="tr-TR"/>
        </w:rPr>
        <w:t>sonucu</w:t>
      </w:r>
      <w:r w:rsidR="0094386E">
        <w:rPr>
          <w:rFonts w:ascii="Verdana" w:eastAsia="Times New Roman" w:hAnsi="Verdana" w:cs="Times New Roman"/>
          <w:lang w:val="tr-TR"/>
        </w:rPr>
        <w:t>nda</w:t>
      </w:r>
      <w:r w:rsidRPr="005D1BA2">
        <w:rPr>
          <w:rFonts w:ascii="Verdana" w:eastAsia="Times New Roman" w:hAnsi="Verdana" w:cs="Times New Roman"/>
          <w:lang w:val="tr-TR"/>
        </w:rPr>
        <w:t xml:space="preserve"> </w:t>
      </w:r>
      <w:r>
        <w:rPr>
          <w:rFonts w:ascii="Verdana" w:eastAsia="Times New Roman" w:hAnsi="Verdana" w:cs="Times New Roman"/>
          <w:lang w:val="tr-TR"/>
        </w:rPr>
        <w:t xml:space="preserve">idari yaptırımlara sebebiyet verecek </w:t>
      </w:r>
      <w:r w:rsidR="00CF7B33">
        <w:rPr>
          <w:rFonts w:ascii="Verdana" w:eastAsia="Times New Roman" w:hAnsi="Verdana" w:cs="Times New Roman"/>
          <w:lang w:val="tr-TR"/>
        </w:rPr>
        <w:t xml:space="preserve">nitelikte </w:t>
      </w:r>
      <w:r w:rsidRPr="005D1BA2">
        <w:rPr>
          <w:rFonts w:ascii="Verdana" w:eastAsia="Times New Roman" w:hAnsi="Verdana" w:cs="Times New Roman"/>
          <w:lang w:val="tr-TR"/>
        </w:rPr>
        <w:t>hatalı uygulamalar</w:t>
      </w:r>
      <w:r>
        <w:rPr>
          <w:rFonts w:ascii="Verdana" w:eastAsia="Times New Roman" w:hAnsi="Verdana" w:cs="Times New Roman"/>
          <w:lang w:val="tr-TR"/>
        </w:rPr>
        <w:t>ın</w:t>
      </w:r>
      <w:r w:rsidRPr="005D1BA2">
        <w:rPr>
          <w:rFonts w:ascii="Verdana" w:eastAsia="Times New Roman" w:hAnsi="Verdana" w:cs="Times New Roman"/>
          <w:lang w:val="tr-TR"/>
        </w:rPr>
        <w:t xml:space="preserve"> ortaya </w:t>
      </w:r>
      <w:r>
        <w:rPr>
          <w:rFonts w:ascii="Verdana" w:eastAsia="Times New Roman" w:hAnsi="Verdana" w:cs="Times New Roman"/>
          <w:lang w:val="tr-TR"/>
        </w:rPr>
        <w:t>çıkması.</w:t>
      </w:r>
    </w:p>
    <w:p w14:paraId="517A5908" w14:textId="44BE2708" w:rsidR="007B059A" w:rsidRPr="008E12AD" w:rsidRDefault="00DE0DD3" w:rsidP="007B059A">
      <w:pPr>
        <w:shd w:val="clear" w:color="auto" w:fill="FFFFFF"/>
        <w:spacing w:before="120" w:line="240" w:lineRule="auto"/>
        <w:ind w:left="357"/>
        <w:jc w:val="both"/>
        <w:rPr>
          <w:rFonts w:ascii="Verdana" w:eastAsia="Times New Roman" w:hAnsi="Verdana" w:cs="Times New Roman"/>
          <w:lang w:val="tr-TR"/>
        </w:rPr>
      </w:pPr>
      <w:r w:rsidRPr="008E12AD">
        <w:rPr>
          <w:rFonts w:ascii="Verdana" w:eastAsia="Times New Roman" w:hAnsi="Verdana" w:cs="Times New Roman"/>
          <w:lang w:val="tr-TR"/>
        </w:rPr>
        <w:t>Risklerin belirlenmesi</w:t>
      </w:r>
      <w:r w:rsidR="0028253C">
        <w:rPr>
          <w:rFonts w:ascii="Verdana" w:eastAsia="Times New Roman" w:hAnsi="Verdana" w:cs="Times New Roman"/>
          <w:lang w:val="tr-TR"/>
        </w:rPr>
        <w:t xml:space="preserve"> ve</w:t>
      </w:r>
      <w:r w:rsidRPr="008E12AD">
        <w:rPr>
          <w:rFonts w:ascii="Verdana" w:eastAsia="Times New Roman" w:hAnsi="Verdana" w:cs="Times New Roman"/>
          <w:lang w:val="tr-TR"/>
        </w:rPr>
        <w:t xml:space="preserve"> </w:t>
      </w:r>
      <w:r w:rsidR="0028253C" w:rsidRPr="008E12AD">
        <w:rPr>
          <w:rFonts w:ascii="Verdana" w:eastAsia="Times New Roman" w:hAnsi="Verdana" w:cs="Times New Roman"/>
          <w:lang w:val="tr-TR"/>
        </w:rPr>
        <w:t>değ</w:t>
      </w:r>
      <w:r w:rsidR="0028253C">
        <w:rPr>
          <w:rFonts w:ascii="Verdana" w:eastAsia="Times New Roman" w:hAnsi="Verdana" w:cs="Times New Roman"/>
          <w:lang w:val="tr-TR"/>
        </w:rPr>
        <w:t>erlendirilmesi</w:t>
      </w:r>
      <w:r w:rsidR="0028253C" w:rsidRPr="008E12AD">
        <w:rPr>
          <w:rFonts w:ascii="Verdana" w:eastAsia="Times New Roman" w:hAnsi="Verdana" w:cs="Times New Roman"/>
          <w:lang w:val="tr-TR"/>
        </w:rPr>
        <w:t xml:space="preserve"> çalışmaları</w:t>
      </w:r>
      <w:r w:rsidR="0028253C">
        <w:rPr>
          <w:rFonts w:ascii="Verdana" w:eastAsia="Times New Roman" w:hAnsi="Verdana" w:cs="Times New Roman"/>
          <w:lang w:val="tr-TR"/>
        </w:rPr>
        <w:t>,</w:t>
      </w:r>
      <w:r w:rsidR="0028253C" w:rsidRPr="008E12AD">
        <w:rPr>
          <w:rFonts w:ascii="Verdana" w:eastAsia="Times New Roman" w:hAnsi="Verdana" w:cs="Times New Roman"/>
          <w:lang w:val="tr-TR"/>
        </w:rPr>
        <w:t xml:space="preserve"> </w:t>
      </w:r>
      <w:r w:rsidRPr="008E12AD">
        <w:rPr>
          <w:rFonts w:ascii="Verdana" w:eastAsia="Times New Roman" w:hAnsi="Verdana" w:cs="Times New Roman"/>
          <w:lang w:val="tr-TR"/>
        </w:rPr>
        <w:t xml:space="preserve">katılımcılığı sağlamak amacıyla ilgili </w:t>
      </w:r>
      <w:r w:rsidR="007B059A" w:rsidRPr="008E12AD">
        <w:rPr>
          <w:rFonts w:ascii="Verdana" w:eastAsia="Times New Roman" w:hAnsi="Verdana" w:cs="Times New Roman"/>
          <w:lang w:val="tr-TR"/>
        </w:rPr>
        <w:t>harcama</w:t>
      </w:r>
      <w:r w:rsidRPr="008E12AD">
        <w:rPr>
          <w:rFonts w:ascii="Verdana" w:eastAsia="Times New Roman" w:hAnsi="Verdana" w:cs="Times New Roman"/>
          <w:lang w:val="tr-TR"/>
        </w:rPr>
        <w:t xml:space="preserve"> birimlerin</w:t>
      </w:r>
      <w:r w:rsidR="007B059A" w:rsidRPr="008E12AD">
        <w:rPr>
          <w:rFonts w:ascii="Verdana" w:eastAsia="Times New Roman" w:hAnsi="Verdana" w:cs="Times New Roman"/>
          <w:lang w:val="tr-TR"/>
        </w:rPr>
        <w:t>in</w:t>
      </w:r>
      <w:r w:rsidRPr="008E12AD">
        <w:rPr>
          <w:rFonts w:ascii="Verdana" w:eastAsia="Times New Roman" w:hAnsi="Verdana" w:cs="Times New Roman"/>
          <w:lang w:val="tr-TR"/>
        </w:rPr>
        <w:t xml:space="preserve"> </w:t>
      </w:r>
      <w:r w:rsidR="0028253C">
        <w:rPr>
          <w:rFonts w:ascii="Verdana" w:eastAsia="Times New Roman" w:hAnsi="Verdana" w:cs="Times New Roman"/>
          <w:lang w:val="tr-TR"/>
        </w:rPr>
        <w:t xml:space="preserve">yönetici ve personelleriyle birlikte yürütülür. </w:t>
      </w:r>
      <w:r w:rsidRPr="008E12AD">
        <w:rPr>
          <w:rFonts w:ascii="Verdana" w:eastAsia="Times New Roman" w:hAnsi="Verdana" w:cs="Times New Roman"/>
          <w:lang w:val="tr-TR"/>
        </w:rPr>
        <w:t xml:space="preserve">Bu çalışmalar </w:t>
      </w:r>
      <w:r w:rsidRPr="008E12AD">
        <w:rPr>
          <w:rFonts w:ascii="Verdana" w:eastAsia="Times New Roman" w:hAnsi="Verdana" w:cs="Times New Roman"/>
          <w:lang w:val="tr-TR"/>
        </w:rPr>
        <w:lastRenderedPageBreak/>
        <w:t>kapsamında, riskler yalnızca sonuç odaklı değil</w:t>
      </w:r>
      <w:r w:rsidR="0028253C">
        <w:rPr>
          <w:rFonts w:ascii="Verdana" w:eastAsia="Times New Roman" w:hAnsi="Verdana" w:cs="Times New Roman"/>
          <w:lang w:val="tr-TR"/>
        </w:rPr>
        <w:t>,</w:t>
      </w:r>
      <w:r w:rsidRPr="008E12AD">
        <w:rPr>
          <w:rFonts w:ascii="Verdana" w:eastAsia="Times New Roman" w:hAnsi="Verdana" w:cs="Times New Roman"/>
          <w:lang w:val="tr-TR"/>
        </w:rPr>
        <w:t xml:space="preserve"> aynı zamanda bu sonuçlara yol açan nedenler dikkate alınarak tanımlanır. Bu çerçevede her bir risk, ana kök neden ve muhtemel etkilerini içerecek şekilde ifade edilir.</w:t>
      </w:r>
      <w:r w:rsidR="007B059A" w:rsidRPr="008E12AD">
        <w:rPr>
          <w:rFonts w:ascii="Verdana" w:eastAsia="Times New Roman" w:hAnsi="Verdana" w:cs="Times New Roman"/>
          <w:lang w:val="tr-TR"/>
        </w:rPr>
        <w:t xml:space="preserve"> Böylece risklerin yalnızca sonuçları değil, kaynakları da görünür hale getirilir ve risk yönetim faaliyetlerinin etkinliği artırılır. Risklerin belirlenmesi sürecinde, </w:t>
      </w:r>
      <w:r w:rsidR="008E12AD" w:rsidRPr="008E12AD">
        <w:rPr>
          <w:rFonts w:ascii="Verdana" w:eastAsia="Times New Roman" w:hAnsi="Verdana" w:cs="Times New Roman"/>
          <w:lang w:val="tr-TR"/>
        </w:rPr>
        <w:t>ilgili harcama biriminin</w:t>
      </w:r>
      <w:r w:rsidR="007B059A" w:rsidRPr="008E12AD">
        <w:rPr>
          <w:rFonts w:ascii="Verdana" w:eastAsia="Times New Roman" w:hAnsi="Verdana" w:cs="Times New Roman"/>
          <w:lang w:val="tr-TR"/>
        </w:rPr>
        <w:t xml:space="preserve"> faaliyet alanları ve öncelikleri doğrultusunda risklerin kapsamlı bir şekilde ele alınması sağlanır.</w:t>
      </w:r>
    </w:p>
    <w:p w14:paraId="5C546ED4" w14:textId="77777777" w:rsidR="007B059A" w:rsidRDefault="007B059A" w:rsidP="007B059A">
      <w:pPr>
        <w:shd w:val="clear" w:color="auto" w:fill="FFFFFF"/>
        <w:spacing w:before="120" w:line="240" w:lineRule="auto"/>
        <w:ind w:left="357"/>
        <w:jc w:val="both"/>
        <w:rPr>
          <w:rFonts w:ascii="Verdana" w:eastAsia="Times New Roman" w:hAnsi="Verdana" w:cs="Times New Roman"/>
          <w:highlight w:val="yellow"/>
          <w:lang w:val="tr-TR"/>
        </w:rPr>
      </w:pPr>
    </w:p>
    <w:p w14:paraId="14320CFC" w14:textId="13146451" w:rsidR="00C14930" w:rsidRPr="00DE0DD3" w:rsidRDefault="00C14930" w:rsidP="00C14930">
      <w:pPr>
        <w:pStyle w:val="Balk4"/>
        <w:numPr>
          <w:ilvl w:val="2"/>
          <w:numId w:val="20"/>
        </w:numPr>
        <w:tabs>
          <w:tab w:val="left" w:pos="1134"/>
        </w:tabs>
        <w:ind w:left="357" w:firstLine="0"/>
        <w:jc w:val="both"/>
        <w:rPr>
          <w:rFonts w:ascii="Verdana" w:hAnsi="Verdana"/>
          <w:b/>
          <w:bCs/>
          <w:sz w:val="20"/>
          <w:szCs w:val="20"/>
          <w:lang w:val="tr-TR"/>
        </w:rPr>
      </w:pPr>
      <w:bookmarkStart w:id="8" w:name="_Toc230997597"/>
      <w:r>
        <w:rPr>
          <w:rFonts w:ascii="Verdana" w:hAnsi="Verdana"/>
          <w:b/>
          <w:bCs/>
          <w:sz w:val="20"/>
          <w:szCs w:val="20"/>
          <w:lang w:val="tr-TR"/>
        </w:rPr>
        <w:t>Risk Türü</w:t>
      </w:r>
      <w:bookmarkEnd w:id="8"/>
    </w:p>
    <w:p w14:paraId="34CC57FC" w14:textId="1CE97C87" w:rsidR="00803BCC" w:rsidRPr="00803BCC" w:rsidRDefault="00803BCC" w:rsidP="00803BCC">
      <w:pPr>
        <w:shd w:val="clear" w:color="auto" w:fill="FFFFFF"/>
        <w:spacing w:before="120" w:line="240" w:lineRule="auto"/>
        <w:ind w:left="357"/>
        <w:jc w:val="both"/>
        <w:rPr>
          <w:rFonts w:ascii="Verdana" w:eastAsia="Times New Roman" w:hAnsi="Verdana" w:cs="Times New Roman"/>
          <w:lang w:val="tr-TR"/>
        </w:rPr>
      </w:pPr>
      <w:r>
        <w:rPr>
          <w:rFonts w:ascii="Verdana" w:eastAsia="Times New Roman" w:hAnsi="Verdana" w:cs="Times New Roman"/>
          <w:lang w:val="tr-TR"/>
        </w:rPr>
        <w:t>R</w:t>
      </w:r>
      <w:r w:rsidRPr="00803BCC">
        <w:rPr>
          <w:rFonts w:ascii="Verdana" w:eastAsia="Times New Roman" w:hAnsi="Verdana" w:cs="Times New Roman"/>
          <w:lang w:val="tr-TR"/>
        </w:rPr>
        <w:t>isk türü, tespit edilen riskin ortaya çıkış nedeni veya temel karakteristiğini ifade eder. Risklerin türlerine göre sınıflandırılması</w:t>
      </w:r>
      <w:r w:rsidR="002E7351">
        <w:rPr>
          <w:rFonts w:ascii="Verdana" w:eastAsia="Times New Roman" w:hAnsi="Verdana" w:cs="Times New Roman"/>
          <w:lang w:val="tr-TR"/>
        </w:rPr>
        <w:t>,</w:t>
      </w:r>
      <w:r w:rsidRPr="00803BCC">
        <w:rPr>
          <w:rFonts w:ascii="Verdana" w:eastAsia="Times New Roman" w:hAnsi="Verdana" w:cs="Times New Roman"/>
          <w:lang w:val="tr-TR"/>
        </w:rPr>
        <w:t xml:space="preserve"> risklerin daha doğru analiz edilmesine, uygun kontrol faaliyetlerinin belirlenmesine ve risk yönetimi çalışmalarının sistematik bir şekilde yürütülmesine katkı sağlar.</w:t>
      </w:r>
    </w:p>
    <w:p w14:paraId="387B0B05" w14:textId="77777777" w:rsidR="00803BCC" w:rsidRPr="00803BCC" w:rsidRDefault="00803BCC" w:rsidP="00803BCC">
      <w:pPr>
        <w:shd w:val="clear" w:color="auto" w:fill="FFFFFF"/>
        <w:spacing w:before="120" w:line="240" w:lineRule="auto"/>
        <w:ind w:left="357"/>
        <w:jc w:val="both"/>
        <w:rPr>
          <w:rFonts w:ascii="Verdana" w:eastAsia="Times New Roman" w:hAnsi="Verdana" w:cs="Times New Roman"/>
          <w:lang w:val="tr-TR"/>
        </w:rPr>
      </w:pPr>
      <w:r w:rsidRPr="00803BCC">
        <w:rPr>
          <w:rFonts w:ascii="Verdana" w:eastAsia="Times New Roman" w:hAnsi="Verdana" w:cs="Times New Roman"/>
          <w:lang w:val="tr-TR"/>
        </w:rPr>
        <w:t>Riskler genel olarak; stratejik, operasyonel, finansal, uyum, itibar, teknolojik ve proje riskleri gibi farklı kategoriler altında sınıflandırılabilmektedir.</w:t>
      </w:r>
    </w:p>
    <w:p w14:paraId="55511BB0" w14:textId="77777777" w:rsidR="00803BCC" w:rsidRPr="00803BCC" w:rsidRDefault="00803BCC" w:rsidP="00803BCC">
      <w:pPr>
        <w:shd w:val="clear" w:color="auto" w:fill="FFFFFF"/>
        <w:spacing w:before="120" w:line="240" w:lineRule="auto"/>
        <w:ind w:left="357"/>
        <w:jc w:val="both"/>
        <w:rPr>
          <w:rFonts w:ascii="Verdana" w:eastAsia="Times New Roman" w:hAnsi="Verdana" w:cs="Times New Roman"/>
          <w:lang w:val="tr-TR"/>
        </w:rPr>
      </w:pPr>
      <w:r w:rsidRPr="00803BCC">
        <w:rPr>
          <w:rFonts w:ascii="Verdana" w:eastAsia="Times New Roman" w:hAnsi="Verdana" w:cs="Times New Roman"/>
          <w:lang w:val="tr-TR"/>
        </w:rPr>
        <w:t xml:space="preserve">Ancak Birim Risk Kontrol Eylem Planlarında, harcama biriminin görev alanında yer alan faaliyet ve süreçlerin yürütülmesine ilişkin </w:t>
      </w:r>
      <w:r w:rsidRPr="00E372FC">
        <w:rPr>
          <w:rFonts w:ascii="Verdana" w:eastAsia="Times New Roman" w:hAnsi="Verdana" w:cs="Times New Roman"/>
          <w:u w:val="single"/>
          <w:lang w:val="tr-TR"/>
        </w:rPr>
        <w:t>operasyonel seviyedeki riskler</w:t>
      </w:r>
      <w:r w:rsidRPr="00803BCC">
        <w:rPr>
          <w:rFonts w:ascii="Verdana" w:eastAsia="Times New Roman" w:hAnsi="Verdana" w:cs="Times New Roman"/>
          <w:lang w:val="tr-TR"/>
        </w:rPr>
        <w:t xml:space="preserve"> ele alınır. Bununla birlikte söz konusu risklerin ortaya çıkış nedenleri veya temel özellikleri farklılık gösterebilir. Bu nedenle risk türü sütununda, riskin aşağıdaki kategorilerden hangisine girdiği belirtilir.</w:t>
      </w:r>
    </w:p>
    <w:p w14:paraId="5193DCE4" w14:textId="77777777" w:rsidR="00803BCC" w:rsidRPr="004D7402" w:rsidRDefault="00803BCC" w:rsidP="00803BCC">
      <w:pPr>
        <w:shd w:val="clear" w:color="auto" w:fill="FFFFFF"/>
        <w:spacing w:before="120" w:line="240" w:lineRule="auto"/>
        <w:ind w:left="357"/>
        <w:jc w:val="both"/>
        <w:rPr>
          <w:rFonts w:ascii="Verdana" w:eastAsia="Times New Roman" w:hAnsi="Verdana" w:cs="Times New Roman"/>
          <w:b/>
          <w:bCs/>
          <w:lang w:val="tr-TR"/>
        </w:rPr>
      </w:pPr>
      <w:r w:rsidRPr="004D7402">
        <w:rPr>
          <w:rFonts w:ascii="Verdana" w:eastAsia="Times New Roman" w:hAnsi="Verdana" w:cs="Times New Roman"/>
          <w:b/>
          <w:bCs/>
          <w:lang w:val="tr-TR"/>
        </w:rPr>
        <w:t>Operasyonel Risk:</w:t>
      </w:r>
    </w:p>
    <w:p w14:paraId="308DEC53" w14:textId="263032B9" w:rsidR="00803BCC" w:rsidRPr="00803BCC" w:rsidRDefault="00803BCC" w:rsidP="00803BCC">
      <w:pPr>
        <w:shd w:val="clear" w:color="auto" w:fill="FFFFFF"/>
        <w:spacing w:before="120" w:line="240" w:lineRule="auto"/>
        <w:ind w:left="357"/>
        <w:jc w:val="both"/>
        <w:rPr>
          <w:rFonts w:ascii="Verdana" w:eastAsia="Times New Roman" w:hAnsi="Verdana" w:cs="Times New Roman"/>
          <w:lang w:val="tr-TR"/>
        </w:rPr>
      </w:pPr>
      <w:r w:rsidRPr="00803BCC">
        <w:rPr>
          <w:rFonts w:ascii="Verdana" w:eastAsia="Times New Roman" w:hAnsi="Verdana" w:cs="Times New Roman"/>
          <w:lang w:val="tr-TR"/>
        </w:rPr>
        <w:t>İnsan kaynağı, iş süreçleri, organizasyon yapısı, iş akışları veya hizmet sunumu</w:t>
      </w:r>
      <w:r w:rsidR="004D7402">
        <w:rPr>
          <w:rFonts w:ascii="Verdana" w:eastAsia="Times New Roman" w:hAnsi="Verdana" w:cs="Times New Roman"/>
          <w:lang w:val="tr-TR"/>
        </w:rPr>
        <w:t xml:space="preserve"> gibi faktörlerden </w:t>
      </w:r>
      <w:r w:rsidRPr="00803BCC">
        <w:rPr>
          <w:rFonts w:ascii="Verdana" w:eastAsia="Times New Roman" w:hAnsi="Verdana" w:cs="Times New Roman"/>
          <w:lang w:val="tr-TR"/>
        </w:rPr>
        <w:t xml:space="preserve">kaynaklanan </w:t>
      </w:r>
      <w:r w:rsidR="004D7402">
        <w:rPr>
          <w:rFonts w:ascii="Verdana" w:eastAsia="Times New Roman" w:hAnsi="Verdana" w:cs="Times New Roman"/>
          <w:lang w:val="tr-TR"/>
        </w:rPr>
        <w:t xml:space="preserve">ve </w:t>
      </w:r>
      <w:r w:rsidR="004D7402" w:rsidRPr="004D7402">
        <w:rPr>
          <w:rFonts w:ascii="Verdana" w:eastAsia="Times New Roman" w:hAnsi="Verdana" w:cs="Times New Roman"/>
          <w:lang w:val="tr-TR"/>
        </w:rPr>
        <w:t>birimin görev alanında yer alan faaliyet ve süreçlerin etkili, ekonomik, verimli ve zamanında yürütülmesini engelleyebilecek, aksatabilecek veya imkânsız hale getir</w:t>
      </w:r>
      <w:r w:rsidR="004D7402">
        <w:rPr>
          <w:rFonts w:ascii="Verdana" w:eastAsia="Times New Roman" w:hAnsi="Verdana" w:cs="Times New Roman"/>
          <w:lang w:val="tr-TR"/>
        </w:rPr>
        <w:t>ebile</w:t>
      </w:r>
      <w:r w:rsidR="004D7402" w:rsidRPr="004D7402">
        <w:rPr>
          <w:rFonts w:ascii="Verdana" w:eastAsia="Times New Roman" w:hAnsi="Verdana" w:cs="Times New Roman"/>
          <w:lang w:val="tr-TR"/>
        </w:rPr>
        <w:t>cek</w:t>
      </w:r>
      <w:r w:rsidR="004D7402">
        <w:rPr>
          <w:rFonts w:ascii="Verdana" w:eastAsia="Times New Roman" w:hAnsi="Verdana" w:cs="Times New Roman"/>
          <w:lang w:val="tr-TR"/>
        </w:rPr>
        <w:t xml:space="preserve"> risklerdir</w:t>
      </w:r>
      <w:r w:rsidRPr="00803BCC">
        <w:rPr>
          <w:rFonts w:ascii="Verdana" w:eastAsia="Times New Roman" w:hAnsi="Verdana" w:cs="Times New Roman"/>
          <w:lang w:val="tr-TR"/>
        </w:rPr>
        <w:t>.</w:t>
      </w:r>
    </w:p>
    <w:p w14:paraId="2A95C47B" w14:textId="77777777" w:rsidR="00803BCC" w:rsidRPr="004D7402" w:rsidRDefault="00803BCC" w:rsidP="00803BCC">
      <w:pPr>
        <w:shd w:val="clear" w:color="auto" w:fill="FFFFFF"/>
        <w:spacing w:before="120" w:line="240" w:lineRule="auto"/>
        <w:ind w:left="357"/>
        <w:jc w:val="both"/>
        <w:rPr>
          <w:rFonts w:ascii="Verdana" w:eastAsia="Times New Roman" w:hAnsi="Verdana" w:cs="Times New Roman"/>
          <w:b/>
          <w:bCs/>
          <w:lang w:val="tr-TR"/>
        </w:rPr>
      </w:pPr>
      <w:r w:rsidRPr="004D7402">
        <w:rPr>
          <w:rFonts w:ascii="Verdana" w:eastAsia="Times New Roman" w:hAnsi="Verdana" w:cs="Times New Roman"/>
          <w:b/>
          <w:bCs/>
          <w:lang w:val="tr-TR"/>
        </w:rPr>
        <w:t>Finansal Risk:</w:t>
      </w:r>
    </w:p>
    <w:p w14:paraId="4E9F5B2E" w14:textId="789C4AD7" w:rsidR="00803BCC" w:rsidRPr="00803BCC" w:rsidRDefault="00803BCC" w:rsidP="00803BCC">
      <w:pPr>
        <w:shd w:val="clear" w:color="auto" w:fill="FFFFFF"/>
        <w:spacing w:before="120" w:line="240" w:lineRule="auto"/>
        <w:ind w:left="357"/>
        <w:jc w:val="both"/>
        <w:rPr>
          <w:rFonts w:ascii="Verdana" w:eastAsia="Times New Roman" w:hAnsi="Verdana" w:cs="Times New Roman"/>
          <w:lang w:val="tr-TR"/>
        </w:rPr>
      </w:pPr>
      <w:r w:rsidRPr="00803BCC">
        <w:rPr>
          <w:rFonts w:ascii="Verdana" w:eastAsia="Times New Roman" w:hAnsi="Verdana" w:cs="Times New Roman"/>
          <w:lang w:val="tr-TR"/>
        </w:rPr>
        <w:t>Mali kaynakların planlanması, tahsisi, kullanılması veya yetersizliği</w:t>
      </w:r>
      <w:r w:rsidR="004D7402">
        <w:rPr>
          <w:rFonts w:ascii="Verdana" w:eastAsia="Times New Roman" w:hAnsi="Verdana" w:cs="Times New Roman"/>
          <w:lang w:val="tr-TR"/>
        </w:rPr>
        <w:t xml:space="preserve"> gibi nedenlerden</w:t>
      </w:r>
      <w:r w:rsidRPr="00803BCC">
        <w:rPr>
          <w:rFonts w:ascii="Verdana" w:eastAsia="Times New Roman" w:hAnsi="Verdana" w:cs="Times New Roman"/>
          <w:lang w:val="tr-TR"/>
        </w:rPr>
        <w:t xml:space="preserve"> kaynaklanan risklerdir.</w:t>
      </w:r>
    </w:p>
    <w:p w14:paraId="25902EBE" w14:textId="77777777" w:rsidR="00803BCC" w:rsidRPr="004D7402" w:rsidRDefault="00803BCC" w:rsidP="00803BCC">
      <w:pPr>
        <w:shd w:val="clear" w:color="auto" w:fill="FFFFFF"/>
        <w:spacing w:before="120" w:line="240" w:lineRule="auto"/>
        <w:ind w:left="357"/>
        <w:jc w:val="both"/>
        <w:rPr>
          <w:rFonts w:ascii="Verdana" w:eastAsia="Times New Roman" w:hAnsi="Verdana" w:cs="Times New Roman"/>
          <w:b/>
          <w:bCs/>
          <w:lang w:val="tr-TR"/>
        </w:rPr>
      </w:pPr>
      <w:r w:rsidRPr="004D7402">
        <w:rPr>
          <w:rFonts w:ascii="Verdana" w:eastAsia="Times New Roman" w:hAnsi="Verdana" w:cs="Times New Roman"/>
          <w:b/>
          <w:bCs/>
          <w:lang w:val="tr-TR"/>
        </w:rPr>
        <w:t>Uyum Riski:</w:t>
      </w:r>
    </w:p>
    <w:p w14:paraId="275DEFFD" w14:textId="1635AA1B" w:rsidR="00803BCC" w:rsidRPr="00803BCC" w:rsidRDefault="00803BCC" w:rsidP="00803BCC">
      <w:pPr>
        <w:shd w:val="clear" w:color="auto" w:fill="FFFFFF"/>
        <w:spacing w:before="120" w:line="240" w:lineRule="auto"/>
        <w:ind w:left="357"/>
        <w:jc w:val="both"/>
        <w:rPr>
          <w:rFonts w:ascii="Verdana" w:eastAsia="Times New Roman" w:hAnsi="Verdana" w:cs="Times New Roman"/>
          <w:lang w:val="tr-TR"/>
        </w:rPr>
      </w:pPr>
      <w:r w:rsidRPr="00803BCC">
        <w:rPr>
          <w:rFonts w:ascii="Verdana" w:eastAsia="Times New Roman" w:hAnsi="Verdana" w:cs="Times New Roman"/>
          <w:lang w:val="tr-TR"/>
        </w:rPr>
        <w:t>Mevzuat, düzenleme, politika, yönerge, usul ve esaslara uyulmaması veya bunların yanlış uygulanması</w:t>
      </w:r>
      <w:r w:rsidR="004D7402">
        <w:rPr>
          <w:rFonts w:ascii="Verdana" w:eastAsia="Times New Roman" w:hAnsi="Verdana" w:cs="Times New Roman"/>
          <w:lang w:val="tr-TR"/>
        </w:rPr>
        <w:t xml:space="preserve"> gibi nedenlerden</w:t>
      </w:r>
      <w:r w:rsidRPr="00803BCC">
        <w:rPr>
          <w:rFonts w:ascii="Verdana" w:eastAsia="Times New Roman" w:hAnsi="Verdana" w:cs="Times New Roman"/>
          <w:lang w:val="tr-TR"/>
        </w:rPr>
        <w:t xml:space="preserve"> kaynaklanan risklerdir.</w:t>
      </w:r>
    </w:p>
    <w:p w14:paraId="15C657B2" w14:textId="77777777" w:rsidR="00803BCC" w:rsidRPr="004D7402" w:rsidRDefault="00803BCC" w:rsidP="00803BCC">
      <w:pPr>
        <w:shd w:val="clear" w:color="auto" w:fill="FFFFFF"/>
        <w:spacing w:before="120" w:line="240" w:lineRule="auto"/>
        <w:ind w:left="357"/>
        <w:jc w:val="both"/>
        <w:rPr>
          <w:rFonts w:ascii="Verdana" w:eastAsia="Times New Roman" w:hAnsi="Verdana" w:cs="Times New Roman"/>
          <w:b/>
          <w:bCs/>
          <w:lang w:val="tr-TR"/>
        </w:rPr>
      </w:pPr>
      <w:r w:rsidRPr="004D7402">
        <w:rPr>
          <w:rFonts w:ascii="Verdana" w:eastAsia="Times New Roman" w:hAnsi="Verdana" w:cs="Times New Roman"/>
          <w:b/>
          <w:bCs/>
          <w:lang w:val="tr-TR"/>
        </w:rPr>
        <w:t>Teknolojik Risk:</w:t>
      </w:r>
    </w:p>
    <w:p w14:paraId="751F0C98" w14:textId="507A3101" w:rsidR="00803BCC" w:rsidRPr="00803BCC" w:rsidRDefault="00803BCC" w:rsidP="00803BCC">
      <w:pPr>
        <w:shd w:val="clear" w:color="auto" w:fill="FFFFFF"/>
        <w:spacing w:before="120" w:line="240" w:lineRule="auto"/>
        <w:ind w:left="357"/>
        <w:jc w:val="both"/>
        <w:rPr>
          <w:rFonts w:ascii="Verdana" w:eastAsia="Times New Roman" w:hAnsi="Verdana" w:cs="Times New Roman"/>
          <w:lang w:val="tr-TR"/>
        </w:rPr>
      </w:pPr>
      <w:r w:rsidRPr="00803BCC">
        <w:rPr>
          <w:rFonts w:ascii="Verdana" w:eastAsia="Times New Roman" w:hAnsi="Verdana" w:cs="Times New Roman"/>
          <w:lang w:val="tr-TR"/>
        </w:rPr>
        <w:t>Bilgi sistemleri, yazılım ve donanımlar, veri güvenliği, siber güvenlik veya teknolojik altyapı</w:t>
      </w:r>
      <w:r w:rsidR="004D7402">
        <w:rPr>
          <w:rFonts w:ascii="Verdana" w:eastAsia="Times New Roman" w:hAnsi="Verdana" w:cs="Times New Roman"/>
          <w:lang w:val="tr-TR"/>
        </w:rPr>
        <w:t xml:space="preserve"> gibi faktörlerden</w:t>
      </w:r>
      <w:r w:rsidRPr="00803BCC">
        <w:rPr>
          <w:rFonts w:ascii="Verdana" w:eastAsia="Times New Roman" w:hAnsi="Verdana" w:cs="Times New Roman"/>
          <w:lang w:val="tr-TR"/>
        </w:rPr>
        <w:t xml:space="preserve"> kaynaklanan risklerdir.</w:t>
      </w:r>
    </w:p>
    <w:p w14:paraId="1C83B0BE" w14:textId="77777777" w:rsidR="00803BCC" w:rsidRPr="004D7402" w:rsidRDefault="00803BCC" w:rsidP="00803BCC">
      <w:pPr>
        <w:shd w:val="clear" w:color="auto" w:fill="FFFFFF"/>
        <w:spacing w:before="120" w:line="240" w:lineRule="auto"/>
        <w:ind w:left="357"/>
        <w:jc w:val="both"/>
        <w:rPr>
          <w:rFonts w:ascii="Verdana" w:eastAsia="Times New Roman" w:hAnsi="Verdana" w:cs="Times New Roman"/>
          <w:b/>
          <w:bCs/>
          <w:lang w:val="tr-TR"/>
        </w:rPr>
      </w:pPr>
      <w:r w:rsidRPr="004D7402">
        <w:rPr>
          <w:rFonts w:ascii="Verdana" w:eastAsia="Times New Roman" w:hAnsi="Verdana" w:cs="Times New Roman"/>
          <w:b/>
          <w:bCs/>
          <w:lang w:val="tr-TR"/>
        </w:rPr>
        <w:t>İtibar Riski:</w:t>
      </w:r>
    </w:p>
    <w:p w14:paraId="0320226C" w14:textId="77777777" w:rsidR="00803BCC" w:rsidRPr="00803BCC" w:rsidRDefault="00803BCC" w:rsidP="00803BCC">
      <w:pPr>
        <w:shd w:val="clear" w:color="auto" w:fill="FFFFFF"/>
        <w:spacing w:before="120" w:line="240" w:lineRule="auto"/>
        <w:ind w:left="357"/>
        <w:jc w:val="both"/>
        <w:rPr>
          <w:rFonts w:ascii="Verdana" w:eastAsia="Times New Roman" w:hAnsi="Verdana" w:cs="Times New Roman"/>
          <w:lang w:val="tr-TR"/>
        </w:rPr>
      </w:pPr>
      <w:r w:rsidRPr="00803BCC">
        <w:rPr>
          <w:rFonts w:ascii="Verdana" w:eastAsia="Times New Roman" w:hAnsi="Verdana" w:cs="Times New Roman"/>
          <w:lang w:val="tr-TR"/>
        </w:rPr>
        <w:t>Üniversitenin veya birimin güvenilirliğini, saygınlığını ve kurumsal imajını olumsuz etkileyebilecek risklerdir.</w:t>
      </w:r>
    </w:p>
    <w:p w14:paraId="4A501ABD" w14:textId="77777777" w:rsidR="00803BCC" w:rsidRPr="004D7402" w:rsidRDefault="00803BCC" w:rsidP="00803BCC">
      <w:pPr>
        <w:shd w:val="clear" w:color="auto" w:fill="FFFFFF"/>
        <w:spacing w:before="120" w:line="240" w:lineRule="auto"/>
        <w:ind w:left="357"/>
        <w:jc w:val="both"/>
        <w:rPr>
          <w:rFonts w:ascii="Verdana" w:eastAsia="Times New Roman" w:hAnsi="Verdana" w:cs="Times New Roman"/>
          <w:b/>
          <w:bCs/>
          <w:lang w:val="tr-TR"/>
        </w:rPr>
      </w:pPr>
      <w:r w:rsidRPr="004D7402">
        <w:rPr>
          <w:rFonts w:ascii="Verdana" w:eastAsia="Times New Roman" w:hAnsi="Verdana" w:cs="Times New Roman"/>
          <w:b/>
          <w:bCs/>
          <w:lang w:val="tr-TR"/>
        </w:rPr>
        <w:t>Proje Riski:</w:t>
      </w:r>
    </w:p>
    <w:p w14:paraId="7E1EA11D" w14:textId="77777777" w:rsidR="00803BCC" w:rsidRPr="00803BCC" w:rsidRDefault="00803BCC" w:rsidP="00803BCC">
      <w:pPr>
        <w:shd w:val="clear" w:color="auto" w:fill="FFFFFF"/>
        <w:spacing w:before="120" w:line="240" w:lineRule="auto"/>
        <w:ind w:left="357"/>
        <w:jc w:val="both"/>
        <w:rPr>
          <w:rFonts w:ascii="Verdana" w:eastAsia="Times New Roman" w:hAnsi="Verdana" w:cs="Times New Roman"/>
          <w:lang w:val="tr-TR"/>
        </w:rPr>
      </w:pPr>
      <w:r w:rsidRPr="00803BCC">
        <w:rPr>
          <w:rFonts w:ascii="Verdana" w:eastAsia="Times New Roman" w:hAnsi="Verdana" w:cs="Times New Roman"/>
          <w:lang w:val="tr-TR"/>
        </w:rPr>
        <w:t>Projelerin planlanan süre, bütçe, kalite veya çıktı hedeflerine ulaşmasını engelleyebilecek risklerdir.</w:t>
      </w:r>
    </w:p>
    <w:p w14:paraId="451F0907" w14:textId="77777777" w:rsidR="00803BCC" w:rsidRPr="004D7402" w:rsidRDefault="00803BCC" w:rsidP="00803BCC">
      <w:pPr>
        <w:shd w:val="clear" w:color="auto" w:fill="FFFFFF"/>
        <w:spacing w:before="120" w:line="240" w:lineRule="auto"/>
        <w:ind w:left="357"/>
        <w:jc w:val="both"/>
        <w:rPr>
          <w:rFonts w:ascii="Verdana" w:eastAsia="Times New Roman" w:hAnsi="Verdana" w:cs="Times New Roman"/>
          <w:b/>
          <w:bCs/>
          <w:lang w:val="tr-TR"/>
        </w:rPr>
      </w:pPr>
      <w:r w:rsidRPr="004D7402">
        <w:rPr>
          <w:rFonts w:ascii="Verdana" w:eastAsia="Times New Roman" w:hAnsi="Verdana" w:cs="Times New Roman"/>
          <w:b/>
          <w:bCs/>
          <w:lang w:val="tr-TR"/>
        </w:rPr>
        <w:t>Stratejik Risk:</w:t>
      </w:r>
    </w:p>
    <w:p w14:paraId="76A8842F" w14:textId="77777777" w:rsidR="002E7351" w:rsidRDefault="00803BCC" w:rsidP="002E7351">
      <w:pPr>
        <w:shd w:val="clear" w:color="auto" w:fill="FFFFFF"/>
        <w:spacing w:before="120" w:line="240" w:lineRule="auto"/>
        <w:ind w:left="357"/>
        <w:jc w:val="both"/>
        <w:rPr>
          <w:rFonts w:ascii="Verdana" w:eastAsia="Times New Roman" w:hAnsi="Verdana" w:cs="Times New Roman"/>
          <w:lang w:val="tr-TR"/>
        </w:rPr>
      </w:pPr>
      <w:r w:rsidRPr="00803BCC">
        <w:rPr>
          <w:rFonts w:ascii="Verdana" w:eastAsia="Times New Roman" w:hAnsi="Verdana" w:cs="Times New Roman"/>
          <w:lang w:val="tr-TR"/>
        </w:rPr>
        <w:t xml:space="preserve">Üniversitenin stratejik amaç ve hedeflerine ulaşmasını doğrudan etkileyebilecek risklerdir. </w:t>
      </w:r>
      <w:r w:rsidRPr="004D7402">
        <w:rPr>
          <w:rFonts w:ascii="Verdana" w:eastAsia="Times New Roman" w:hAnsi="Verdana" w:cs="Times New Roman"/>
          <w:u w:val="single"/>
          <w:lang w:val="tr-TR"/>
        </w:rPr>
        <w:t xml:space="preserve">Stratejik riskler Birim Risk Kontrol Eylem Planlarının temel konusu olmayıp İdare Risk </w:t>
      </w:r>
      <w:r w:rsidRPr="004D7402">
        <w:rPr>
          <w:rFonts w:ascii="Verdana" w:eastAsia="Times New Roman" w:hAnsi="Verdana" w:cs="Times New Roman"/>
          <w:u w:val="single"/>
          <w:lang w:val="tr-TR"/>
        </w:rPr>
        <w:lastRenderedPageBreak/>
        <w:t>Kontrol Eylem Planı kapsamında değerlendirilir</w:t>
      </w:r>
      <w:r w:rsidR="004D7402">
        <w:rPr>
          <w:rFonts w:ascii="Verdana" w:eastAsia="Times New Roman" w:hAnsi="Verdana" w:cs="Times New Roman"/>
          <w:lang w:val="tr-TR"/>
        </w:rPr>
        <w:t xml:space="preserve">, </w:t>
      </w:r>
      <w:r w:rsidR="004D7402" w:rsidRPr="004D7402">
        <w:rPr>
          <w:rFonts w:ascii="Verdana" w:eastAsia="Times New Roman" w:hAnsi="Verdana" w:cs="Times New Roman"/>
          <w:b/>
          <w:bCs/>
          <w:lang w:val="tr-TR"/>
        </w:rPr>
        <w:t xml:space="preserve">Birim Risk Kontrol Eylem </w:t>
      </w:r>
      <w:r w:rsidR="004D7402">
        <w:rPr>
          <w:rFonts w:ascii="Verdana" w:eastAsia="Times New Roman" w:hAnsi="Verdana" w:cs="Times New Roman"/>
          <w:b/>
          <w:bCs/>
          <w:lang w:val="tr-TR"/>
        </w:rPr>
        <w:t>P</w:t>
      </w:r>
      <w:r w:rsidR="004D7402" w:rsidRPr="004D7402">
        <w:rPr>
          <w:rFonts w:ascii="Verdana" w:eastAsia="Times New Roman" w:hAnsi="Verdana" w:cs="Times New Roman"/>
          <w:b/>
          <w:bCs/>
          <w:lang w:val="tr-TR"/>
        </w:rPr>
        <w:t>lanı</w:t>
      </w:r>
      <w:r w:rsidR="004D7402">
        <w:rPr>
          <w:rFonts w:ascii="Verdana" w:eastAsia="Times New Roman" w:hAnsi="Verdana" w:cs="Times New Roman"/>
          <w:b/>
          <w:bCs/>
          <w:lang w:val="tr-TR"/>
        </w:rPr>
        <w:t>’</w:t>
      </w:r>
      <w:r w:rsidR="004D7402" w:rsidRPr="004D7402">
        <w:rPr>
          <w:rFonts w:ascii="Verdana" w:eastAsia="Times New Roman" w:hAnsi="Verdana" w:cs="Times New Roman"/>
          <w:b/>
          <w:bCs/>
          <w:lang w:val="tr-TR"/>
        </w:rPr>
        <w:t>nda yer almaz.</w:t>
      </w:r>
      <w:r w:rsidR="00335808">
        <w:rPr>
          <w:rFonts w:ascii="Verdana" w:eastAsia="Times New Roman" w:hAnsi="Verdana" w:cs="Times New Roman"/>
          <w:b/>
          <w:bCs/>
          <w:lang w:val="tr-TR"/>
        </w:rPr>
        <w:t xml:space="preserve"> Bu risk türü burada bilgi amaçlı yazılmıştır.</w:t>
      </w:r>
      <w:r w:rsidR="002E7351" w:rsidRPr="002E7351">
        <w:rPr>
          <w:rFonts w:ascii="Verdana" w:eastAsia="Times New Roman" w:hAnsi="Verdana" w:cs="Times New Roman"/>
          <w:lang w:val="tr-TR"/>
        </w:rPr>
        <w:t xml:space="preserve"> </w:t>
      </w:r>
    </w:p>
    <w:p w14:paraId="58F6408C" w14:textId="77777777" w:rsidR="004D7402" w:rsidRDefault="004D7402" w:rsidP="0005601F">
      <w:pPr>
        <w:pBdr>
          <w:top w:val="single" w:sz="4" w:space="1" w:color="auto"/>
          <w:left w:val="single" w:sz="4" w:space="4" w:color="auto"/>
          <w:bottom w:val="single" w:sz="4" w:space="1" w:color="auto"/>
          <w:right w:val="single" w:sz="4" w:space="4" w:color="auto"/>
        </w:pBdr>
        <w:shd w:val="clear" w:color="auto" w:fill="FFFFFF"/>
        <w:spacing w:before="120" w:line="240" w:lineRule="auto"/>
        <w:ind w:left="426"/>
        <w:jc w:val="both"/>
        <w:rPr>
          <w:rFonts w:ascii="Verdana" w:eastAsia="Times New Roman" w:hAnsi="Verdana" w:cs="Times New Roman"/>
          <w:lang w:val="tr-TR"/>
        </w:rPr>
      </w:pPr>
      <w:r w:rsidRPr="00C14930">
        <w:rPr>
          <w:rFonts w:ascii="Verdana" w:eastAsia="Times New Roman" w:hAnsi="Verdana" w:cs="Times New Roman"/>
          <w:b/>
          <w:bCs/>
          <w:lang w:val="tr-TR"/>
        </w:rPr>
        <w:t>Dikkat</w:t>
      </w:r>
      <w:r w:rsidRPr="00637DDF">
        <w:rPr>
          <w:rFonts w:ascii="Verdana" w:eastAsia="Times New Roman" w:hAnsi="Verdana" w:cs="Times New Roman"/>
          <w:lang w:val="tr-TR"/>
        </w:rPr>
        <w:t xml:space="preserve">: </w:t>
      </w:r>
    </w:p>
    <w:p w14:paraId="7A172508" w14:textId="77777777" w:rsidR="004D7402" w:rsidRDefault="004D7402" w:rsidP="0005601F">
      <w:pPr>
        <w:pBdr>
          <w:top w:val="single" w:sz="4" w:space="1" w:color="auto"/>
          <w:left w:val="single" w:sz="4" w:space="4" w:color="auto"/>
          <w:bottom w:val="single" w:sz="4" w:space="1" w:color="auto"/>
          <w:right w:val="single" w:sz="4" w:space="4" w:color="auto"/>
        </w:pBdr>
        <w:shd w:val="clear" w:color="auto" w:fill="FFFFFF"/>
        <w:spacing w:before="120" w:line="240" w:lineRule="auto"/>
        <w:ind w:left="426"/>
        <w:jc w:val="both"/>
        <w:rPr>
          <w:rFonts w:ascii="Verdana" w:eastAsia="Times New Roman" w:hAnsi="Verdana" w:cs="Times New Roman"/>
          <w:lang w:val="tr-TR"/>
        </w:rPr>
      </w:pPr>
      <w:r>
        <w:rPr>
          <w:rFonts w:ascii="Verdana" w:eastAsia="Times New Roman" w:hAnsi="Verdana" w:cs="Times New Roman"/>
          <w:lang w:val="tr-TR"/>
        </w:rPr>
        <w:t>Çankırı Karatekin Üniversitesinde 2 temel risk kontrol eylem planı bulunmaktadır: 1-</w:t>
      </w:r>
      <w:r w:rsidRPr="00C14930">
        <w:rPr>
          <w:rFonts w:ascii="Verdana" w:eastAsia="Times New Roman" w:hAnsi="Verdana" w:cs="Times New Roman"/>
          <w:lang w:val="tr-TR"/>
        </w:rPr>
        <w:t xml:space="preserve"> </w:t>
      </w:r>
      <w:r w:rsidRPr="00637DDF">
        <w:rPr>
          <w:rFonts w:ascii="Verdana" w:eastAsia="Times New Roman" w:hAnsi="Verdana" w:cs="Times New Roman"/>
          <w:lang w:val="tr-TR"/>
        </w:rPr>
        <w:t>İdare (Üniversite) Risk Kontrol Eylem Planı</w:t>
      </w:r>
      <w:r>
        <w:rPr>
          <w:rFonts w:ascii="Verdana" w:eastAsia="Times New Roman" w:hAnsi="Verdana" w:cs="Times New Roman"/>
          <w:lang w:val="tr-TR"/>
        </w:rPr>
        <w:t xml:space="preserve"> ve 2-</w:t>
      </w:r>
      <w:r w:rsidRPr="00C14930">
        <w:rPr>
          <w:rFonts w:ascii="Verdana" w:eastAsia="Times New Roman" w:hAnsi="Verdana" w:cs="Times New Roman"/>
          <w:lang w:val="tr-TR"/>
        </w:rPr>
        <w:t xml:space="preserve"> </w:t>
      </w:r>
      <w:r w:rsidRPr="00637DDF">
        <w:rPr>
          <w:rFonts w:ascii="Verdana" w:eastAsia="Times New Roman" w:hAnsi="Verdana" w:cs="Times New Roman"/>
          <w:lang w:val="tr-TR"/>
        </w:rPr>
        <w:t>Birim (H</w:t>
      </w:r>
      <w:r w:rsidRPr="00637DDF">
        <w:rPr>
          <w:rFonts w:ascii="Verdana" w:eastAsia="Times New Roman" w:hAnsi="Verdana" w:cs="Times New Roman"/>
          <w:lang w:val="tr-TR" w:eastAsia="tr-TR"/>
        </w:rPr>
        <w:t>arcama Birimleri)</w:t>
      </w:r>
      <w:r w:rsidRPr="00637DDF">
        <w:rPr>
          <w:rFonts w:ascii="Verdana" w:eastAsia="Times New Roman" w:hAnsi="Verdana" w:cs="Times New Roman"/>
          <w:lang w:val="tr-TR"/>
        </w:rPr>
        <w:t xml:space="preserve"> Risk Kontrol Eylem Planı</w:t>
      </w:r>
      <w:r>
        <w:rPr>
          <w:rFonts w:ascii="Verdana" w:eastAsia="Times New Roman" w:hAnsi="Verdana" w:cs="Times New Roman"/>
          <w:lang w:val="tr-TR"/>
        </w:rPr>
        <w:t>.</w:t>
      </w:r>
    </w:p>
    <w:p w14:paraId="1AC571BB" w14:textId="66287D0A" w:rsidR="00335808" w:rsidRDefault="004D7402" w:rsidP="0005601F">
      <w:pPr>
        <w:pBdr>
          <w:top w:val="single" w:sz="4" w:space="1" w:color="auto"/>
          <w:left w:val="single" w:sz="4" w:space="4" w:color="auto"/>
          <w:bottom w:val="single" w:sz="4" w:space="1" w:color="auto"/>
          <w:right w:val="single" w:sz="4" w:space="4" w:color="auto"/>
        </w:pBdr>
        <w:shd w:val="clear" w:color="auto" w:fill="FFFFFF"/>
        <w:spacing w:before="120" w:line="240" w:lineRule="auto"/>
        <w:ind w:left="426"/>
        <w:jc w:val="both"/>
        <w:rPr>
          <w:rFonts w:ascii="Verdana" w:eastAsia="Times New Roman" w:hAnsi="Verdana" w:cs="Times New Roman"/>
          <w:lang w:val="tr-TR" w:eastAsia="tr-TR"/>
        </w:rPr>
      </w:pPr>
      <w:r w:rsidRPr="00637DDF">
        <w:rPr>
          <w:rFonts w:ascii="Verdana" w:eastAsia="Times New Roman" w:hAnsi="Verdana" w:cs="Times New Roman"/>
          <w:lang w:val="tr-TR"/>
        </w:rPr>
        <w:t>İdare (Üniversite) Risk Kontrol Eylem Planı, stratejik planda yer alan amaç ve hedeflere ulaşmayı etkileyebilecek risklerin belirlenmesine ve yönetilmesine yönelik oluşturulurken; Birim (H</w:t>
      </w:r>
      <w:r w:rsidRPr="00637DDF">
        <w:rPr>
          <w:rFonts w:ascii="Verdana" w:eastAsia="Times New Roman" w:hAnsi="Verdana" w:cs="Times New Roman"/>
          <w:lang w:val="tr-TR" w:eastAsia="tr-TR"/>
        </w:rPr>
        <w:t>arcama Birimleri)</w:t>
      </w:r>
      <w:r w:rsidRPr="00637DDF">
        <w:rPr>
          <w:rFonts w:ascii="Verdana" w:eastAsia="Times New Roman" w:hAnsi="Verdana" w:cs="Times New Roman"/>
          <w:lang w:val="tr-TR"/>
        </w:rPr>
        <w:t xml:space="preserve"> Risk Kontrol Eylem Planı ise</w:t>
      </w:r>
      <w:r w:rsidRPr="00637DDF">
        <w:rPr>
          <w:rFonts w:ascii="Verdana" w:eastAsia="Times New Roman" w:hAnsi="Verdana" w:cs="Times New Roman"/>
          <w:lang w:val="tr-TR" w:eastAsia="tr-TR"/>
        </w:rPr>
        <w:t xml:space="preserve"> </w:t>
      </w:r>
      <w:r w:rsidRPr="00637DDF">
        <w:rPr>
          <w:rFonts w:ascii="Verdana" w:eastAsia="Times New Roman" w:hAnsi="Verdana" w:cs="Times New Roman"/>
          <w:b/>
          <w:bCs/>
          <w:lang w:val="tr-TR" w:eastAsia="tr-TR"/>
        </w:rPr>
        <w:t>birimin</w:t>
      </w:r>
      <w:r w:rsidRPr="00637DDF">
        <w:rPr>
          <w:rFonts w:ascii="Verdana" w:eastAsia="Times New Roman" w:hAnsi="Verdana" w:cs="Times New Roman"/>
          <w:lang w:val="tr-TR" w:eastAsia="tr-TR"/>
        </w:rPr>
        <w:t xml:space="preserve"> </w:t>
      </w:r>
      <w:r w:rsidRPr="00637DDF">
        <w:rPr>
          <w:rFonts w:ascii="Verdana" w:eastAsia="Times New Roman" w:hAnsi="Verdana" w:cs="Times New Roman"/>
          <w:b/>
          <w:bCs/>
          <w:lang w:val="tr-TR" w:eastAsia="tr-TR"/>
        </w:rPr>
        <w:t xml:space="preserve">sadece kendi sorumluluk alanında yürüttüğü faaliyet ve süreçlere ilişkin risklerin (özellikle operasyonel </w:t>
      </w:r>
      <w:r w:rsidR="00335808">
        <w:rPr>
          <w:rFonts w:ascii="Verdana" w:eastAsia="Times New Roman" w:hAnsi="Verdana" w:cs="Times New Roman"/>
          <w:b/>
          <w:bCs/>
          <w:lang w:val="tr-TR" w:eastAsia="tr-TR"/>
        </w:rPr>
        <w:t xml:space="preserve">seviyedeki </w:t>
      </w:r>
      <w:r w:rsidRPr="00637DDF">
        <w:rPr>
          <w:rFonts w:ascii="Verdana" w:eastAsia="Times New Roman" w:hAnsi="Verdana" w:cs="Times New Roman"/>
          <w:b/>
          <w:bCs/>
          <w:lang w:val="tr-TR" w:eastAsia="tr-TR"/>
        </w:rPr>
        <w:t xml:space="preserve">risklerin) </w:t>
      </w:r>
      <w:r w:rsidRPr="00637DDF">
        <w:rPr>
          <w:rFonts w:ascii="Verdana" w:eastAsia="Times New Roman" w:hAnsi="Verdana" w:cs="Times New Roman"/>
          <w:lang w:val="tr-TR" w:eastAsia="tr-TR"/>
        </w:rPr>
        <w:t>yönetilmesi amacıyla oluştur</w:t>
      </w:r>
      <w:r>
        <w:rPr>
          <w:rFonts w:ascii="Verdana" w:eastAsia="Times New Roman" w:hAnsi="Verdana" w:cs="Times New Roman"/>
          <w:lang w:val="tr-TR" w:eastAsia="tr-TR"/>
        </w:rPr>
        <w:t>ul</w:t>
      </w:r>
      <w:r w:rsidRPr="00637DDF">
        <w:rPr>
          <w:rFonts w:ascii="Verdana" w:eastAsia="Times New Roman" w:hAnsi="Verdana" w:cs="Times New Roman"/>
          <w:lang w:val="tr-TR" w:eastAsia="tr-TR"/>
        </w:rPr>
        <w:t xml:space="preserve">ur. </w:t>
      </w:r>
    </w:p>
    <w:p w14:paraId="64F48C81" w14:textId="0A2C17C6" w:rsidR="004D7402" w:rsidRPr="00637DDF" w:rsidRDefault="004D7402" w:rsidP="0005601F">
      <w:pPr>
        <w:pBdr>
          <w:top w:val="single" w:sz="4" w:space="1" w:color="auto"/>
          <w:left w:val="single" w:sz="4" w:space="4" w:color="auto"/>
          <w:bottom w:val="single" w:sz="4" w:space="1" w:color="auto"/>
          <w:right w:val="single" w:sz="4" w:space="4" w:color="auto"/>
        </w:pBdr>
        <w:shd w:val="clear" w:color="auto" w:fill="FFFFFF"/>
        <w:spacing w:before="120" w:line="240" w:lineRule="auto"/>
        <w:ind w:left="426"/>
        <w:jc w:val="both"/>
        <w:rPr>
          <w:rFonts w:ascii="Verdana" w:eastAsia="Times New Roman" w:hAnsi="Verdana" w:cs="Times New Roman"/>
          <w:lang w:val="tr-TR"/>
        </w:rPr>
      </w:pPr>
      <w:r w:rsidRPr="00161447">
        <w:rPr>
          <w:rFonts w:ascii="Verdana" w:eastAsia="Times New Roman" w:hAnsi="Verdana" w:cs="Times New Roman"/>
          <w:lang w:val="tr-TR" w:eastAsia="tr-TR"/>
        </w:rPr>
        <w:t xml:space="preserve">Bu kapsamda harcama birimleri, faaliyet ve süreçlerine ilişkin tespit ettikleri operasyonel </w:t>
      </w:r>
      <w:r w:rsidR="002E7351">
        <w:rPr>
          <w:rFonts w:ascii="Verdana" w:eastAsia="Times New Roman" w:hAnsi="Verdana" w:cs="Times New Roman"/>
          <w:lang w:val="tr-TR" w:eastAsia="tr-TR"/>
        </w:rPr>
        <w:t xml:space="preserve">seviyedeki </w:t>
      </w:r>
      <w:r w:rsidRPr="00161447">
        <w:rPr>
          <w:rFonts w:ascii="Verdana" w:eastAsia="Times New Roman" w:hAnsi="Verdana" w:cs="Times New Roman"/>
          <w:lang w:val="tr-TR" w:eastAsia="tr-TR"/>
        </w:rPr>
        <w:t>risklerden, idarenin stratejik planında yer alan amaç ve hedefleri olumsuz etkileyebilecek nitelikte olanları ayrıca İdare Risk Kontrol Eylem Planına dâhil edilmek üzere Strateji Geliştirme Daire Başkanlığına bildirir. Bu riskler birim tarafından da izlenmeye ve yönetilmeye devam edilir.</w:t>
      </w:r>
    </w:p>
    <w:p w14:paraId="53156172" w14:textId="77777777" w:rsidR="00732A9F" w:rsidRDefault="00732A9F" w:rsidP="00732A9F">
      <w:pPr>
        <w:shd w:val="clear" w:color="auto" w:fill="FFFFFF"/>
        <w:spacing w:before="120" w:line="240" w:lineRule="auto"/>
        <w:ind w:left="357"/>
        <w:jc w:val="both"/>
        <w:rPr>
          <w:rFonts w:ascii="Verdana" w:eastAsia="Times New Roman" w:hAnsi="Verdana" w:cs="Times New Roman"/>
          <w:lang w:val="tr-TR"/>
        </w:rPr>
      </w:pPr>
      <w:r w:rsidRPr="00803BCC">
        <w:rPr>
          <w:rFonts w:ascii="Verdana" w:eastAsia="Times New Roman" w:hAnsi="Verdana" w:cs="Times New Roman"/>
          <w:lang w:val="tr-TR"/>
        </w:rPr>
        <w:t>Örnek olarak; ödenek yetersizliği nedeniyle bir laboratuvar cihazının bakımının yapılamaması riski, faaliyet ve süreçleri etkileyen operasyonel seviyedeki bir risk olmakla birlikte risk türü açısından "Finansal Risk" olarak sınıflandırılır. Benzer şekilde bilgi sistemlerinde yaşanabilecek bir kesinti, operasyonel seviyede etkiler doğurmakla birlikte risk türü açısından "Teknolojik Risk" olarak değerlendirilir.</w:t>
      </w:r>
    </w:p>
    <w:p w14:paraId="66579460" w14:textId="77777777" w:rsidR="00803BCC" w:rsidRDefault="00803BCC" w:rsidP="00803BCC">
      <w:pPr>
        <w:shd w:val="clear" w:color="auto" w:fill="FFFFFF"/>
        <w:spacing w:before="120" w:line="240" w:lineRule="auto"/>
        <w:ind w:left="357"/>
        <w:jc w:val="both"/>
        <w:rPr>
          <w:rFonts w:ascii="Verdana" w:eastAsia="Times New Roman" w:hAnsi="Verdana" w:cs="Times New Roman"/>
          <w:lang w:val="tr-TR"/>
        </w:rPr>
      </w:pPr>
    </w:p>
    <w:p w14:paraId="5C7F0B50" w14:textId="733A77CB" w:rsidR="002E7351" w:rsidRPr="00DE0DD3" w:rsidRDefault="002E7351" w:rsidP="002E7351">
      <w:pPr>
        <w:pStyle w:val="Balk4"/>
        <w:numPr>
          <w:ilvl w:val="2"/>
          <w:numId w:val="20"/>
        </w:numPr>
        <w:tabs>
          <w:tab w:val="left" w:pos="1134"/>
        </w:tabs>
        <w:ind w:left="357" w:firstLine="0"/>
        <w:jc w:val="both"/>
        <w:rPr>
          <w:rFonts w:ascii="Verdana" w:hAnsi="Verdana"/>
          <w:b/>
          <w:bCs/>
          <w:sz w:val="20"/>
          <w:szCs w:val="20"/>
          <w:lang w:val="tr-TR"/>
        </w:rPr>
      </w:pPr>
      <w:bookmarkStart w:id="9" w:name="_Toc230997598"/>
      <w:r>
        <w:rPr>
          <w:rFonts w:ascii="Verdana" w:hAnsi="Verdana"/>
          <w:b/>
          <w:bCs/>
          <w:sz w:val="20"/>
          <w:szCs w:val="20"/>
          <w:lang w:val="tr-TR"/>
        </w:rPr>
        <w:t>Riskin Nedenleri</w:t>
      </w:r>
      <w:bookmarkEnd w:id="9"/>
    </w:p>
    <w:p w14:paraId="3A224665" w14:textId="7BD8730C" w:rsidR="002E7351" w:rsidRPr="002E7351" w:rsidRDefault="002E7351" w:rsidP="002E7351">
      <w:pPr>
        <w:shd w:val="clear" w:color="auto" w:fill="FFFFFF"/>
        <w:spacing w:before="120" w:line="240" w:lineRule="auto"/>
        <w:ind w:left="357"/>
        <w:jc w:val="both"/>
        <w:rPr>
          <w:rFonts w:ascii="Verdana" w:eastAsia="Times New Roman" w:hAnsi="Verdana" w:cs="Times New Roman"/>
          <w:lang w:val="tr-TR"/>
        </w:rPr>
      </w:pPr>
      <w:r w:rsidRPr="002E7351">
        <w:rPr>
          <w:rFonts w:ascii="Verdana" w:eastAsia="Times New Roman" w:hAnsi="Verdana" w:cs="Times New Roman"/>
          <w:lang w:val="tr-TR"/>
        </w:rPr>
        <w:t>Riskin nedenleri; belirlenen risklerin ortaya çıkmasına, gerçekleşmesine veya gerçekleşme olasılığının artmasına yol açan temel sebeplerdir. Başka bir ifadeyle riskin altında yatan kök</w:t>
      </w:r>
      <w:r w:rsidR="0085172F">
        <w:rPr>
          <w:rFonts w:ascii="Verdana" w:eastAsia="Times New Roman" w:hAnsi="Verdana" w:cs="Times New Roman"/>
          <w:lang w:val="tr-TR"/>
        </w:rPr>
        <w:t xml:space="preserve"> veya alt kök</w:t>
      </w:r>
      <w:r w:rsidRPr="002E7351">
        <w:rPr>
          <w:rFonts w:ascii="Verdana" w:eastAsia="Times New Roman" w:hAnsi="Verdana" w:cs="Times New Roman"/>
          <w:lang w:val="tr-TR"/>
        </w:rPr>
        <w:t xml:space="preserve"> nedenleri ifade eder.</w:t>
      </w:r>
    </w:p>
    <w:p w14:paraId="46454C5B" w14:textId="4B61F31B" w:rsidR="002E7351" w:rsidRPr="002E7351" w:rsidRDefault="002E7351" w:rsidP="002E7351">
      <w:pPr>
        <w:shd w:val="clear" w:color="auto" w:fill="FFFFFF"/>
        <w:spacing w:before="120" w:line="240" w:lineRule="auto"/>
        <w:ind w:left="357"/>
        <w:jc w:val="both"/>
        <w:rPr>
          <w:rFonts w:ascii="Verdana" w:eastAsia="Times New Roman" w:hAnsi="Verdana" w:cs="Times New Roman"/>
          <w:lang w:val="tr-TR"/>
        </w:rPr>
      </w:pPr>
      <w:r w:rsidRPr="002E7351">
        <w:rPr>
          <w:rFonts w:ascii="Verdana" w:eastAsia="Times New Roman" w:hAnsi="Verdana" w:cs="Times New Roman"/>
          <w:lang w:val="tr-TR"/>
        </w:rPr>
        <w:t>Risk nedenleri belirlenirken, yalnızca görünen sonuca değil, riski ortaya çıkaran asıl faktörlere odaklanılmalıdır. Bu kapsamda insan kaynağı yetersizliği, görev ve sorumlulukların net olmaması, süreç eksiklikleri, mevzuat değişiklikleri, bütçe yetersizlikleri, teknik altyapı sorunları, koordinasyon eksiklikleri</w:t>
      </w:r>
      <w:r w:rsidR="00266F81">
        <w:rPr>
          <w:rFonts w:ascii="Verdana" w:eastAsia="Times New Roman" w:hAnsi="Verdana" w:cs="Times New Roman"/>
          <w:lang w:val="tr-TR"/>
        </w:rPr>
        <w:t>, akademik danışmanlık eksikliği, derslik yetersizliği</w:t>
      </w:r>
      <w:r w:rsidRPr="002E7351">
        <w:rPr>
          <w:rFonts w:ascii="Verdana" w:eastAsia="Times New Roman" w:hAnsi="Verdana" w:cs="Times New Roman"/>
          <w:lang w:val="tr-TR"/>
        </w:rPr>
        <w:t xml:space="preserve"> ve dış çevre koşulları gibi </w:t>
      </w:r>
      <w:r>
        <w:rPr>
          <w:rFonts w:ascii="Verdana" w:eastAsia="Times New Roman" w:hAnsi="Verdana" w:cs="Times New Roman"/>
          <w:lang w:val="tr-TR"/>
        </w:rPr>
        <w:t xml:space="preserve">birçok </w:t>
      </w:r>
      <w:r w:rsidRPr="002E7351">
        <w:rPr>
          <w:rFonts w:ascii="Verdana" w:eastAsia="Times New Roman" w:hAnsi="Verdana" w:cs="Times New Roman"/>
          <w:lang w:val="tr-TR"/>
        </w:rPr>
        <w:t>unsur</w:t>
      </w:r>
      <w:r>
        <w:rPr>
          <w:rFonts w:ascii="Verdana" w:eastAsia="Times New Roman" w:hAnsi="Verdana" w:cs="Times New Roman"/>
          <w:lang w:val="tr-TR"/>
        </w:rPr>
        <w:t>,</w:t>
      </w:r>
      <w:r w:rsidRPr="002E7351">
        <w:rPr>
          <w:rFonts w:ascii="Verdana" w:eastAsia="Times New Roman" w:hAnsi="Verdana" w:cs="Times New Roman"/>
          <w:lang w:val="tr-TR"/>
        </w:rPr>
        <w:t xml:space="preserve"> risk nedeni olarak </w:t>
      </w:r>
      <w:r>
        <w:rPr>
          <w:rFonts w:ascii="Verdana" w:eastAsia="Times New Roman" w:hAnsi="Verdana" w:cs="Times New Roman"/>
          <w:lang w:val="tr-TR"/>
        </w:rPr>
        <w:t>örneklendirilebilir</w:t>
      </w:r>
      <w:r w:rsidRPr="002E7351">
        <w:rPr>
          <w:rFonts w:ascii="Verdana" w:eastAsia="Times New Roman" w:hAnsi="Verdana" w:cs="Times New Roman"/>
          <w:lang w:val="tr-TR"/>
        </w:rPr>
        <w:t>.</w:t>
      </w:r>
    </w:p>
    <w:p w14:paraId="606399DB" w14:textId="09F8BB1B" w:rsidR="00C14930" w:rsidRDefault="002E7351" w:rsidP="002E7351">
      <w:pPr>
        <w:shd w:val="clear" w:color="auto" w:fill="FFFFFF"/>
        <w:spacing w:before="120" w:line="240" w:lineRule="auto"/>
        <w:ind w:left="357"/>
        <w:jc w:val="both"/>
        <w:rPr>
          <w:rFonts w:ascii="Verdana" w:eastAsia="Times New Roman" w:hAnsi="Verdana" w:cs="Times New Roman"/>
          <w:lang w:val="tr-TR"/>
        </w:rPr>
      </w:pPr>
      <w:r w:rsidRPr="002E7351">
        <w:rPr>
          <w:rFonts w:ascii="Verdana" w:eastAsia="Times New Roman" w:hAnsi="Verdana" w:cs="Times New Roman"/>
          <w:lang w:val="tr-TR"/>
        </w:rPr>
        <w:t>Birim Risk Kontrol Eylem Planı</w:t>
      </w:r>
      <w:r>
        <w:rPr>
          <w:rFonts w:ascii="Verdana" w:eastAsia="Times New Roman" w:hAnsi="Verdana" w:cs="Times New Roman"/>
          <w:lang w:val="tr-TR"/>
        </w:rPr>
        <w:t>’nda</w:t>
      </w:r>
      <w:r w:rsidRPr="002E7351">
        <w:rPr>
          <w:rFonts w:ascii="Verdana" w:eastAsia="Times New Roman" w:hAnsi="Verdana" w:cs="Times New Roman"/>
          <w:lang w:val="tr-TR"/>
        </w:rPr>
        <w:t xml:space="preserve"> mümkün olduğunca riskin ortaya çıkmasına yol açan ana neden veya nedenler kısa ve açık şekilde belirtilmelidir.</w:t>
      </w:r>
    </w:p>
    <w:p w14:paraId="1F3D5ABB" w14:textId="77777777" w:rsidR="00C14930" w:rsidRDefault="00C14930" w:rsidP="00E7796B">
      <w:pPr>
        <w:shd w:val="clear" w:color="auto" w:fill="FFFFFF"/>
        <w:spacing w:before="120" w:line="240" w:lineRule="auto"/>
        <w:ind w:left="357"/>
        <w:jc w:val="both"/>
        <w:rPr>
          <w:rFonts w:ascii="Verdana" w:eastAsia="Times New Roman" w:hAnsi="Verdana" w:cs="Times New Roman"/>
          <w:lang w:val="tr-TR"/>
        </w:rPr>
      </w:pPr>
    </w:p>
    <w:p w14:paraId="5C62CA63" w14:textId="06EFC03E" w:rsidR="002E7351" w:rsidRPr="00DE0DD3" w:rsidRDefault="002E7351" w:rsidP="002E7351">
      <w:pPr>
        <w:pStyle w:val="Balk4"/>
        <w:numPr>
          <w:ilvl w:val="2"/>
          <w:numId w:val="20"/>
        </w:numPr>
        <w:tabs>
          <w:tab w:val="left" w:pos="1134"/>
        </w:tabs>
        <w:ind w:left="357" w:firstLine="0"/>
        <w:jc w:val="both"/>
        <w:rPr>
          <w:rFonts w:ascii="Verdana" w:hAnsi="Verdana"/>
          <w:b/>
          <w:bCs/>
          <w:sz w:val="20"/>
          <w:szCs w:val="20"/>
          <w:lang w:val="tr-TR"/>
        </w:rPr>
      </w:pPr>
      <w:bookmarkStart w:id="10" w:name="_Toc230997599"/>
      <w:r>
        <w:rPr>
          <w:rFonts w:ascii="Verdana" w:hAnsi="Verdana"/>
          <w:b/>
          <w:bCs/>
          <w:sz w:val="20"/>
          <w:szCs w:val="20"/>
          <w:lang w:val="tr-TR"/>
        </w:rPr>
        <w:t>Riskin Sonucu</w:t>
      </w:r>
      <w:bookmarkEnd w:id="10"/>
    </w:p>
    <w:p w14:paraId="46180D92" w14:textId="77777777" w:rsidR="007A66FE" w:rsidRPr="007A66FE" w:rsidRDefault="007A66FE" w:rsidP="007A66FE">
      <w:pPr>
        <w:shd w:val="clear" w:color="auto" w:fill="FFFFFF"/>
        <w:spacing w:before="120" w:line="240" w:lineRule="auto"/>
        <w:ind w:left="357"/>
        <w:jc w:val="both"/>
        <w:rPr>
          <w:rFonts w:ascii="Verdana" w:eastAsia="Times New Roman" w:hAnsi="Verdana" w:cs="Times New Roman"/>
          <w:lang w:val="tr-TR"/>
        </w:rPr>
      </w:pPr>
      <w:r w:rsidRPr="007A66FE">
        <w:rPr>
          <w:rFonts w:ascii="Verdana" w:eastAsia="Times New Roman" w:hAnsi="Verdana" w:cs="Times New Roman"/>
          <w:lang w:val="tr-TR"/>
        </w:rPr>
        <w:t>Riskin sonucu; belirlenen riskin gerçekleşmesi durumunda birimin faaliyetleri, süreçleri, kaynakları, paydaşları veya hedefleri üzerinde ortaya çıkabilecek olumsuz etkileri ifade eder.</w:t>
      </w:r>
    </w:p>
    <w:p w14:paraId="23CD63B2" w14:textId="7F2B0074" w:rsidR="007A66FE" w:rsidRPr="007A66FE" w:rsidRDefault="007A66FE" w:rsidP="007A66FE">
      <w:pPr>
        <w:shd w:val="clear" w:color="auto" w:fill="FFFFFF"/>
        <w:spacing w:before="120" w:line="240" w:lineRule="auto"/>
        <w:ind w:left="357"/>
        <w:jc w:val="both"/>
        <w:rPr>
          <w:rFonts w:ascii="Verdana" w:eastAsia="Times New Roman" w:hAnsi="Verdana" w:cs="Times New Roman"/>
          <w:lang w:val="tr-TR"/>
        </w:rPr>
      </w:pPr>
      <w:r w:rsidRPr="007A66FE">
        <w:rPr>
          <w:rFonts w:ascii="Verdana" w:eastAsia="Times New Roman" w:hAnsi="Verdana" w:cs="Times New Roman"/>
          <w:lang w:val="tr-TR"/>
        </w:rPr>
        <w:t>Bu sütunda, riskin gerçekleşmesi halinde ne tür sonu</w:t>
      </w:r>
      <w:r w:rsidR="00C94014">
        <w:rPr>
          <w:rFonts w:ascii="Verdana" w:eastAsia="Times New Roman" w:hAnsi="Verdana" w:cs="Times New Roman"/>
          <w:lang w:val="tr-TR"/>
        </w:rPr>
        <w:t>cun ya da sonu</w:t>
      </w:r>
      <w:r w:rsidRPr="007A66FE">
        <w:rPr>
          <w:rFonts w:ascii="Verdana" w:eastAsia="Times New Roman" w:hAnsi="Verdana" w:cs="Times New Roman"/>
          <w:lang w:val="tr-TR"/>
        </w:rPr>
        <w:t xml:space="preserve">çların ortaya çıkacağı kısa, açık ve ölçülebilir şekilde belirtilmelidir. </w:t>
      </w:r>
    </w:p>
    <w:p w14:paraId="19766C59" w14:textId="16618342" w:rsidR="007A66FE" w:rsidRPr="007A66FE" w:rsidRDefault="007A66FE" w:rsidP="007A66FE">
      <w:pPr>
        <w:shd w:val="clear" w:color="auto" w:fill="FFFFFF"/>
        <w:spacing w:before="120" w:line="240" w:lineRule="auto"/>
        <w:ind w:left="357"/>
        <w:jc w:val="both"/>
        <w:rPr>
          <w:rFonts w:ascii="Verdana" w:eastAsia="Times New Roman" w:hAnsi="Verdana" w:cs="Times New Roman"/>
          <w:lang w:val="tr-TR"/>
        </w:rPr>
      </w:pPr>
      <w:r w:rsidRPr="007A66FE">
        <w:rPr>
          <w:rFonts w:ascii="Verdana" w:eastAsia="Times New Roman" w:hAnsi="Verdana" w:cs="Times New Roman"/>
          <w:lang w:val="tr-TR"/>
        </w:rPr>
        <w:t>Riskin sonucu yazılırken, riskin kendisi veya nedeni tekrar edilmemeli</w:t>
      </w:r>
      <w:r>
        <w:rPr>
          <w:rFonts w:ascii="Verdana" w:eastAsia="Times New Roman" w:hAnsi="Verdana" w:cs="Times New Roman"/>
          <w:lang w:val="tr-TR"/>
        </w:rPr>
        <w:t>,</w:t>
      </w:r>
      <w:r w:rsidRPr="007A66FE">
        <w:rPr>
          <w:rFonts w:ascii="Verdana" w:eastAsia="Times New Roman" w:hAnsi="Verdana" w:cs="Times New Roman"/>
          <w:lang w:val="tr-TR"/>
        </w:rPr>
        <w:t xml:space="preserve"> risk gerçekleştiğinde ortaya çıkacak etki veya etkiler ifade edilmelidir.</w:t>
      </w:r>
    </w:p>
    <w:p w14:paraId="22C72DDA" w14:textId="77777777" w:rsidR="00C14930" w:rsidRDefault="00C14930" w:rsidP="00E7796B">
      <w:pPr>
        <w:shd w:val="clear" w:color="auto" w:fill="FFFFFF"/>
        <w:spacing w:before="120" w:line="240" w:lineRule="auto"/>
        <w:ind w:left="357"/>
        <w:jc w:val="both"/>
        <w:rPr>
          <w:rFonts w:ascii="Verdana" w:eastAsia="Times New Roman" w:hAnsi="Verdana" w:cs="Times New Roman"/>
          <w:lang w:val="tr-TR"/>
        </w:rPr>
      </w:pPr>
    </w:p>
    <w:p w14:paraId="0EFFA0E4" w14:textId="3676AE9A" w:rsidR="00C94014" w:rsidRPr="00DE0DD3" w:rsidRDefault="00C94014" w:rsidP="00C94014">
      <w:pPr>
        <w:pStyle w:val="Balk4"/>
        <w:numPr>
          <w:ilvl w:val="2"/>
          <w:numId w:val="20"/>
        </w:numPr>
        <w:tabs>
          <w:tab w:val="left" w:pos="1134"/>
        </w:tabs>
        <w:ind w:left="357" w:firstLine="0"/>
        <w:jc w:val="both"/>
        <w:rPr>
          <w:rFonts w:ascii="Verdana" w:hAnsi="Verdana"/>
          <w:b/>
          <w:bCs/>
          <w:sz w:val="20"/>
          <w:szCs w:val="20"/>
          <w:lang w:val="tr-TR"/>
        </w:rPr>
      </w:pPr>
      <w:bookmarkStart w:id="11" w:name="_Toc230997600"/>
      <w:r>
        <w:rPr>
          <w:rFonts w:ascii="Verdana" w:hAnsi="Verdana"/>
          <w:b/>
          <w:bCs/>
          <w:sz w:val="20"/>
          <w:szCs w:val="20"/>
          <w:lang w:val="tr-TR"/>
        </w:rPr>
        <w:lastRenderedPageBreak/>
        <w:t>Doğal Risk Etki Puanı, Doğal Risk Olasılık Puanı ve Doğal Risk Puanı</w:t>
      </w:r>
      <w:bookmarkEnd w:id="11"/>
    </w:p>
    <w:p w14:paraId="2029A186" w14:textId="77777777" w:rsidR="00944C86" w:rsidRPr="00944C86" w:rsidRDefault="00944C86" w:rsidP="00944C86">
      <w:pPr>
        <w:shd w:val="clear" w:color="auto" w:fill="FFFFFF"/>
        <w:spacing w:before="120" w:line="240" w:lineRule="auto"/>
        <w:ind w:left="357"/>
        <w:jc w:val="both"/>
        <w:rPr>
          <w:rFonts w:ascii="Verdana" w:eastAsia="Times New Roman" w:hAnsi="Verdana" w:cs="Times New Roman"/>
          <w:lang w:val="tr-TR"/>
        </w:rPr>
      </w:pPr>
      <w:r w:rsidRPr="00944C86">
        <w:rPr>
          <w:rFonts w:ascii="Verdana" w:eastAsia="Times New Roman" w:hAnsi="Verdana" w:cs="Times New Roman"/>
          <w:lang w:val="tr-TR"/>
        </w:rPr>
        <w:t>Risk etkisi, bir riskin gerçekleşmesi halinde ortaya çıkabilecek olumsuz sonuçların büyüklüğünü ifade eder.</w:t>
      </w:r>
    </w:p>
    <w:p w14:paraId="78264381" w14:textId="223A5BB0" w:rsidR="00944C86" w:rsidRPr="00944C86" w:rsidRDefault="00944C86" w:rsidP="00944C86">
      <w:pPr>
        <w:shd w:val="clear" w:color="auto" w:fill="FFFFFF"/>
        <w:spacing w:before="120" w:line="240" w:lineRule="auto"/>
        <w:ind w:left="357"/>
        <w:jc w:val="both"/>
        <w:rPr>
          <w:rFonts w:ascii="Verdana" w:eastAsia="Times New Roman" w:hAnsi="Verdana" w:cs="Times New Roman"/>
          <w:lang w:val="tr-TR"/>
        </w:rPr>
      </w:pPr>
      <w:r w:rsidRPr="00944C86">
        <w:rPr>
          <w:rFonts w:ascii="Verdana" w:eastAsia="Times New Roman" w:hAnsi="Verdana" w:cs="Times New Roman"/>
          <w:lang w:val="tr-TR"/>
        </w:rPr>
        <w:t>Risk etkisi değerlendirilirken</w:t>
      </w:r>
      <w:r>
        <w:rPr>
          <w:rFonts w:ascii="Verdana" w:eastAsia="Times New Roman" w:hAnsi="Verdana" w:cs="Times New Roman"/>
          <w:lang w:val="tr-TR"/>
        </w:rPr>
        <w:t>,</w:t>
      </w:r>
      <w:r w:rsidRPr="00944C86">
        <w:rPr>
          <w:rFonts w:ascii="Verdana" w:eastAsia="Times New Roman" w:hAnsi="Verdana" w:cs="Times New Roman"/>
          <w:lang w:val="tr-TR"/>
        </w:rPr>
        <w:t xml:space="preserve"> söz konusu riskin</w:t>
      </w:r>
      <w:r>
        <w:rPr>
          <w:rFonts w:ascii="Verdana" w:eastAsia="Times New Roman" w:hAnsi="Verdana" w:cs="Times New Roman"/>
          <w:lang w:val="tr-TR"/>
        </w:rPr>
        <w:t>;</w:t>
      </w:r>
      <w:r w:rsidRPr="00944C86">
        <w:rPr>
          <w:rFonts w:ascii="Verdana" w:eastAsia="Times New Roman" w:hAnsi="Verdana" w:cs="Times New Roman"/>
          <w:lang w:val="tr-TR"/>
        </w:rPr>
        <w:t xml:space="preserve"> birimin görev alanında yer alan faaliyet ve süreçlerin etkili, ekonomik, verimli ve zamanında yürütülmesi, hizmet sunumunun sürekliliği ve kalitesi, mali kaynakların kullanımı, mevzuata uyum, kurumsal itibar ve paydaş memnuniyeti</w:t>
      </w:r>
      <w:r>
        <w:rPr>
          <w:rFonts w:ascii="Verdana" w:eastAsia="Times New Roman" w:hAnsi="Verdana" w:cs="Times New Roman"/>
          <w:lang w:val="tr-TR"/>
        </w:rPr>
        <w:t xml:space="preserve"> gibi unsurlar</w:t>
      </w:r>
      <w:r w:rsidRPr="00944C86">
        <w:rPr>
          <w:rFonts w:ascii="Verdana" w:eastAsia="Times New Roman" w:hAnsi="Verdana" w:cs="Times New Roman"/>
          <w:lang w:val="tr-TR"/>
        </w:rPr>
        <w:t xml:space="preserve"> üzerindeki olası etkileri dikkate alınır.</w:t>
      </w:r>
    </w:p>
    <w:p w14:paraId="6EF8A40C" w14:textId="6B89360F" w:rsidR="00944C86" w:rsidRPr="00944C86" w:rsidRDefault="00944C86" w:rsidP="00944C86">
      <w:pPr>
        <w:shd w:val="clear" w:color="auto" w:fill="FFFFFF"/>
        <w:spacing w:before="120" w:line="240" w:lineRule="auto"/>
        <w:ind w:left="357"/>
        <w:jc w:val="both"/>
        <w:rPr>
          <w:rFonts w:ascii="Verdana" w:eastAsia="Times New Roman" w:hAnsi="Verdana" w:cs="Times New Roman"/>
          <w:lang w:val="tr-TR"/>
        </w:rPr>
      </w:pPr>
      <w:r w:rsidRPr="00944C86">
        <w:rPr>
          <w:rFonts w:ascii="Verdana" w:eastAsia="Times New Roman" w:hAnsi="Verdana" w:cs="Times New Roman"/>
          <w:lang w:val="tr-TR"/>
        </w:rPr>
        <w:t>Risk etkisinin mümkün olduğunca nesnel, tutarlı ve karşılaştırılabilir şekilde değerlendirilebilmesi amacıyla beşli etki ölçeği kullanılmaktadır</w:t>
      </w:r>
      <w:r>
        <w:rPr>
          <w:rFonts w:ascii="Verdana" w:eastAsia="Times New Roman" w:hAnsi="Verdana" w:cs="Times New Roman"/>
          <w:lang w:val="tr-TR"/>
        </w:rPr>
        <w:t xml:space="preserve"> (Tablo 1)</w:t>
      </w:r>
      <w:r w:rsidRPr="00944C86">
        <w:rPr>
          <w:rFonts w:ascii="Verdana" w:eastAsia="Times New Roman" w:hAnsi="Verdana" w:cs="Times New Roman"/>
          <w:lang w:val="tr-TR"/>
        </w:rPr>
        <w:t>.</w:t>
      </w:r>
    </w:p>
    <w:p w14:paraId="53BA47AF" w14:textId="77777777" w:rsidR="00944C86" w:rsidRPr="00944C86" w:rsidRDefault="00944C86" w:rsidP="00944C86">
      <w:pPr>
        <w:shd w:val="clear" w:color="auto" w:fill="FFFFFF"/>
        <w:spacing w:before="120" w:line="240" w:lineRule="auto"/>
        <w:ind w:left="357"/>
        <w:jc w:val="both"/>
        <w:rPr>
          <w:rFonts w:ascii="Verdana" w:eastAsia="Times New Roman" w:hAnsi="Verdana" w:cs="Times New Roman"/>
          <w:lang w:val="tr-TR"/>
        </w:rPr>
      </w:pPr>
      <w:r w:rsidRPr="00944C86">
        <w:rPr>
          <w:rFonts w:ascii="Verdana" w:eastAsia="Times New Roman" w:hAnsi="Verdana" w:cs="Times New Roman"/>
          <w:lang w:val="tr-TR"/>
        </w:rPr>
        <w:t>Birimler, risk etki düzeylerini belirlerken aşağıda yer alan etki değerlendirme tablosunu esas almalıdır (Tablo 1).</w:t>
      </w:r>
    </w:p>
    <w:p w14:paraId="11E81823" w14:textId="77777777" w:rsidR="00C94014" w:rsidRPr="006E37DE" w:rsidRDefault="00C94014" w:rsidP="00C94014">
      <w:pPr>
        <w:shd w:val="clear" w:color="auto" w:fill="FFFFFF"/>
        <w:spacing w:before="120" w:line="240" w:lineRule="auto"/>
        <w:ind w:left="357"/>
        <w:jc w:val="both"/>
        <w:rPr>
          <w:rFonts w:ascii="Verdana" w:eastAsia="Times New Roman" w:hAnsi="Verdana" w:cs="Times New Roman"/>
          <w:lang w:val="tr-TR"/>
        </w:rPr>
      </w:pPr>
      <w:r w:rsidRPr="006E37DE">
        <w:rPr>
          <w:rFonts w:ascii="Verdana" w:eastAsia="Times New Roman" w:hAnsi="Verdana" w:cs="Times New Roman"/>
          <w:b/>
          <w:bCs/>
          <w:lang w:val="tr-TR"/>
        </w:rPr>
        <w:t>Tablo 1:</w:t>
      </w:r>
      <w:r w:rsidRPr="006E37DE">
        <w:rPr>
          <w:rFonts w:ascii="Verdana" w:eastAsia="Times New Roman" w:hAnsi="Verdana" w:cs="Times New Roman"/>
          <w:lang w:val="tr-TR"/>
        </w:rPr>
        <w:t xml:space="preserve"> Risk Etki Seviyeleri</w:t>
      </w:r>
    </w:p>
    <w:tbl>
      <w:tblPr>
        <w:tblW w:w="8930" w:type="dxa"/>
        <w:tblCellSpacing w:w="1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17"/>
        <w:gridCol w:w="1701"/>
        <w:gridCol w:w="5812"/>
      </w:tblGrid>
      <w:tr w:rsidR="00C94014" w:rsidRPr="006E37DE" w14:paraId="7A2FC994" w14:textId="77777777" w:rsidTr="00FC56F3">
        <w:trPr>
          <w:tblHeader/>
          <w:tblCellSpacing w:w="15" w:type="dxa"/>
        </w:trPr>
        <w:tc>
          <w:tcPr>
            <w:tcW w:w="1372" w:type="dxa"/>
            <w:vAlign w:val="center"/>
            <w:hideMark/>
          </w:tcPr>
          <w:p w14:paraId="0FF2A566" w14:textId="77777777" w:rsidR="00C94014" w:rsidRPr="006E37DE" w:rsidRDefault="00C94014" w:rsidP="00FC56F3">
            <w:pPr>
              <w:shd w:val="clear" w:color="auto" w:fill="FFFFFF"/>
              <w:spacing w:after="0" w:line="240" w:lineRule="auto"/>
              <w:ind w:left="357"/>
              <w:jc w:val="both"/>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Etki Puanı</w:t>
            </w:r>
          </w:p>
        </w:tc>
        <w:tc>
          <w:tcPr>
            <w:tcW w:w="1671" w:type="dxa"/>
            <w:vAlign w:val="center"/>
            <w:hideMark/>
          </w:tcPr>
          <w:p w14:paraId="6ABFF3BF" w14:textId="77777777" w:rsidR="00C94014" w:rsidRPr="006E37DE" w:rsidRDefault="00C94014" w:rsidP="00FC56F3">
            <w:pPr>
              <w:shd w:val="clear" w:color="auto" w:fill="FFFFFF"/>
              <w:spacing w:after="0" w:line="240" w:lineRule="auto"/>
              <w:ind w:left="357"/>
              <w:jc w:val="both"/>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Etki Seviyesi</w:t>
            </w:r>
          </w:p>
        </w:tc>
        <w:tc>
          <w:tcPr>
            <w:tcW w:w="5767" w:type="dxa"/>
            <w:vAlign w:val="center"/>
            <w:hideMark/>
          </w:tcPr>
          <w:p w14:paraId="60F6E158" w14:textId="77777777" w:rsidR="00C94014" w:rsidRPr="006E37DE" w:rsidRDefault="00C94014" w:rsidP="00FC56F3">
            <w:pPr>
              <w:shd w:val="clear" w:color="auto" w:fill="FFFFFF"/>
              <w:spacing w:after="0" w:line="240" w:lineRule="auto"/>
              <w:ind w:left="357"/>
              <w:jc w:val="both"/>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Açıklama</w:t>
            </w:r>
          </w:p>
        </w:tc>
      </w:tr>
      <w:tr w:rsidR="00C94014" w:rsidRPr="00C978C8" w14:paraId="2738713D" w14:textId="77777777" w:rsidTr="00FC56F3">
        <w:trPr>
          <w:trHeight w:val="850"/>
          <w:tblCellSpacing w:w="15" w:type="dxa"/>
        </w:trPr>
        <w:tc>
          <w:tcPr>
            <w:tcW w:w="1372" w:type="dxa"/>
            <w:shd w:val="clear" w:color="auto" w:fill="EE0000"/>
            <w:vAlign w:val="center"/>
            <w:hideMark/>
          </w:tcPr>
          <w:p w14:paraId="16552017" w14:textId="77777777" w:rsidR="00C94014" w:rsidRPr="006E37DE" w:rsidRDefault="00C94014"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5</w:t>
            </w:r>
          </w:p>
        </w:tc>
        <w:tc>
          <w:tcPr>
            <w:tcW w:w="1671" w:type="dxa"/>
            <w:shd w:val="clear" w:color="auto" w:fill="C9C5C7"/>
            <w:vAlign w:val="center"/>
            <w:hideMark/>
          </w:tcPr>
          <w:p w14:paraId="5ABCC66E" w14:textId="77777777" w:rsidR="00C94014" w:rsidRPr="006E37DE" w:rsidRDefault="00C94014" w:rsidP="00FC56F3">
            <w:pPr>
              <w:spacing w:after="0" w:line="240" w:lineRule="auto"/>
              <w:jc w:val="center"/>
              <w:rPr>
                <w:rFonts w:ascii="Verdana" w:eastAsia="Times New Roman" w:hAnsi="Verdana" w:cs="Times New Roman"/>
                <w:b/>
                <w:bCs/>
                <w:color w:val="EE0000"/>
                <w:sz w:val="16"/>
                <w:szCs w:val="16"/>
                <w:lang w:val="tr-TR"/>
              </w:rPr>
            </w:pPr>
            <w:r w:rsidRPr="006E37DE">
              <w:rPr>
                <w:rFonts w:ascii="Verdana" w:eastAsia="Times New Roman" w:hAnsi="Verdana" w:cs="Times New Roman"/>
                <w:b/>
                <w:bCs/>
                <w:color w:val="EE0000"/>
                <w:sz w:val="16"/>
                <w:szCs w:val="16"/>
                <w:lang w:val="tr-TR"/>
              </w:rPr>
              <w:t>Çok Yüksek</w:t>
            </w:r>
          </w:p>
        </w:tc>
        <w:tc>
          <w:tcPr>
            <w:tcW w:w="5767" w:type="dxa"/>
            <w:vAlign w:val="center"/>
            <w:hideMark/>
          </w:tcPr>
          <w:p w14:paraId="17154D05" w14:textId="26E26940" w:rsidR="00C94014" w:rsidRPr="00944C86" w:rsidRDefault="00944C86" w:rsidP="00944C86">
            <w:pPr>
              <w:shd w:val="clear" w:color="auto" w:fill="FFFFFF"/>
              <w:spacing w:after="0" w:line="240" w:lineRule="auto"/>
              <w:ind w:left="357"/>
              <w:jc w:val="both"/>
              <w:rPr>
                <w:rFonts w:ascii="Verdana" w:eastAsia="Times New Roman" w:hAnsi="Verdana" w:cs="Times New Roman"/>
                <w:sz w:val="16"/>
                <w:szCs w:val="16"/>
                <w:lang w:val="tr-TR"/>
              </w:rPr>
            </w:pPr>
            <w:r w:rsidRPr="00944C86">
              <w:rPr>
                <w:rFonts w:ascii="Verdana" w:eastAsia="Times New Roman" w:hAnsi="Verdana" w:cs="Times New Roman"/>
                <w:sz w:val="16"/>
                <w:szCs w:val="16"/>
                <w:lang w:val="tr-TR"/>
              </w:rPr>
              <w:t>Birimin görev alanında yer alan kritik faaliyet ve süreçlerin yürütülememesine, temel hizmetlerin uzun süre kesintiye uğramasına veya birimin görev ve sorumluluklarını yerine getirme kapasitesinin ciddi ölçüde zarar görmesine neden olabilecek olay veya durumlar</w:t>
            </w:r>
          </w:p>
        </w:tc>
      </w:tr>
      <w:tr w:rsidR="00C94014" w:rsidRPr="00C978C8" w14:paraId="454E6B6F" w14:textId="77777777" w:rsidTr="00FC56F3">
        <w:trPr>
          <w:trHeight w:val="850"/>
          <w:tblCellSpacing w:w="15" w:type="dxa"/>
        </w:trPr>
        <w:tc>
          <w:tcPr>
            <w:tcW w:w="1372" w:type="dxa"/>
            <w:shd w:val="clear" w:color="auto" w:fill="FF3737"/>
            <w:vAlign w:val="center"/>
            <w:hideMark/>
          </w:tcPr>
          <w:p w14:paraId="3B5D0262" w14:textId="77777777" w:rsidR="00C94014" w:rsidRPr="006E37DE" w:rsidRDefault="00C94014"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4</w:t>
            </w:r>
          </w:p>
        </w:tc>
        <w:tc>
          <w:tcPr>
            <w:tcW w:w="1671" w:type="dxa"/>
            <w:shd w:val="clear" w:color="auto" w:fill="C9C5C7"/>
            <w:vAlign w:val="center"/>
            <w:hideMark/>
          </w:tcPr>
          <w:p w14:paraId="7A313F8B" w14:textId="77777777" w:rsidR="00C94014" w:rsidRPr="006E37DE" w:rsidRDefault="00C94014" w:rsidP="00FC56F3">
            <w:pPr>
              <w:spacing w:after="0" w:line="240" w:lineRule="auto"/>
              <w:jc w:val="center"/>
              <w:rPr>
                <w:rFonts w:ascii="Verdana" w:eastAsia="Times New Roman" w:hAnsi="Verdana" w:cs="Times New Roman"/>
                <w:b/>
                <w:bCs/>
                <w:color w:val="FF3737"/>
                <w:sz w:val="16"/>
                <w:szCs w:val="16"/>
                <w:lang w:val="tr-TR"/>
              </w:rPr>
            </w:pPr>
            <w:r w:rsidRPr="006E37DE">
              <w:rPr>
                <w:rFonts w:ascii="Verdana" w:eastAsia="Times New Roman" w:hAnsi="Verdana" w:cs="Times New Roman"/>
                <w:b/>
                <w:bCs/>
                <w:color w:val="FF3737"/>
                <w:sz w:val="16"/>
                <w:szCs w:val="16"/>
                <w:lang w:val="tr-TR"/>
              </w:rPr>
              <w:t>Yüksek</w:t>
            </w:r>
          </w:p>
        </w:tc>
        <w:tc>
          <w:tcPr>
            <w:tcW w:w="5767" w:type="dxa"/>
            <w:vAlign w:val="center"/>
            <w:hideMark/>
          </w:tcPr>
          <w:p w14:paraId="4E5F9E72" w14:textId="6341B912" w:rsidR="00C94014" w:rsidRPr="00944C86" w:rsidRDefault="00944C86" w:rsidP="00944C86">
            <w:pPr>
              <w:shd w:val="clear" w:color="auto" w:fill="FFFFFF"/>
              <w:spacing w:after="0" w:line="240" w:lineRule="auto"/>
              <w:ind w:left="357"/>
              <w:jc w:val="both"/>
              <w:rPr>
                <w:rFonts w:ascii="Verdana" w:eastAsia="Times New Roman" w:hAnsi="Verdana" w:cs="Times New Roman"/>
                <w:sz w:val="16"/>
                <w:szCs w:val="16"/>
                <w:lang w:val="tr-TR"/>
              </w:rPr>
            </w:pPr>
            <w:r w:rsidRPr="00944C86">
              <w:rPr>
                <w:rFonts w:ascii="Verdana" w:eastAsia="Times New Roman" w:hAnsi="Verdana" w:cs="Times New Roman"/>
                <w:sz w:val="16"/>
                <w:szCs w:val="16"/>
                <w:lang w:val="tr-TR"/>
              </w:rPr>
              <w:t>Birimin görev alanında yer alan faaliyet ve süreçlerin önemli ölçüde aksamasına, hizmet sunumunda ciddi gecikmelere veya birimin hedeflerine ulaşmasında önemli düzeyde sapmalara neden olabilecek olay veya durumlar</w:t>
            </w:r>
          </w:p>
        </w:tc>
      </w:tr>
      <w:tr w:rsidR="00C94014" w:rsidRPr="00C978C8" w14:paraId="4430F4EF" w14:textId="77777777" w:rsidTr="00FC56F3">
        <w:trPr>
          <w:trHeight w:val="850"/>
          <w:tblCellSpacing w:w="15" w:type="dxa"/>
        </w:trPr>
        <w:tc>
          <w:tcPr>
            <w:tcW w:w="1372" w:type="dxa"/>
            <w:shd w:val="clear" w:color="auto" w:fill="FFFF00"/>
            <w:vAlign w:val="center"/>
            <w:hideMark/>
          </w:tcPr>
          <w:p w14:paraId="6C7C4A01" w14:textId="77777777" w:rsidR="00C94014" w:rsidRPr="006E37DE" w:rsidRDefault="00C94014"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3</w:t>
            </w:r>
          </w:p>
        </w:tc>
        <w:tc>
          <w:tcPr>
            <w:tcW w:w="1671" w:type="dxa"/>
            <w:shd w:val="clear" w:color="auto" w:fill="C9C5C7"/>
            <w:vAlign w:val="center"/>
            <w:hideMark/>
          </w:tcPr>
          <w:p w14:paraId="772FE98B" w14:textId="77777777" w:rsidR="00C94014" w:rsidRPr="006E37DE" w:rsidRDefault="00C94014"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color w:val="FFFF00"/>
                <w:sz w:val="16"/>
                <w:szCs w:val="16"/>
                <w:lang w:val="tr-TR"/>
              </w:rPr>
              <w:t>Orta</w:t>
            </w:r>
          </w:p>
        </w:tc>
        <w:tc>
          <w:tcPr>
            <w:tcW w:w="5767" w:type="dxa"/>
            <w:vAlign w:val="center"/>
            <w:hideMark/>
          </w:tcPr>
          <w:p w14:paraId="041F69F8" w14:textId="3574A993" w:rsidR="00C94014" w:rsidRPr="00944C86" w:rsidRDefault="00944C86" w:rsidP="00944C86">
            <w:pPr>
              <w:shd w:val="clear" w:color="auto" w:fill="FFFFFF"/>
              <w:spacing w:after="0" w:line="240" w:lineRule="auto"/>
              <w:ind w:left="357"/>
              <w:jc w:val="both"/>
              <w:rPr>
                <w:rFonts w:ascii="Verdana" w:eastAsia="Times New Roman" w:hAnsi="Verdana" w:cs="Times New Roman"/>
                <w:sz w:val="16"/>
                <w:szCs w:val="16"/>
                <w:lang w:val="tr-TR"/>
              </w:rPr>
            </w:pPr>
            <w:r w:rsidRPr="00944C86">
              <w:rPr>
                <w:rFonts w:ascii="Verdana" w:eastAsia="Times New Roman" w:hAnsi="Verdana" w:cs="Times New Roman"/>
                <w:sz w:val="16"/>
                <w:szCs w:val="16"/>
                <w:lang w:val="tr-TR"/>
              </w:rPr>
              <w:t>Birimin görev alanında yer alan faaliyet ve süreçlerin belirli ölçüde aksamasına, hizmet sunumunda gecikmelere veya birimin hedeflerine ulaşmasında kabul edilebilir düzeyde sapmalara neden olabilecek olay veya durumlar</w:t>
            </w:r>
          </w:p>
        </w:tc>
      </w:tr>
      <w:tr w:rsidR="00C94014" w:rsidRPr="00C978C8" w14:paraId="194708E3" w14:textId="77777777" w:rsidTr="00FC56F3">
        <w:trPr>
          <w:trHeight w:val="850"/>
          <w:tblCellSpacing w:w="15" w:type="dxa"/>
        </w:trPr>
        <w:tc>
          <w:tcPr>
            <w:tcW w:w="1372" w:type="dxa"/>
            <w:shd w:val="clear" w:color="auto" w:fill="CEDB57"/>
            <w:vAlign w:val="center"/>
            <w:hideMark/>
          </w:tcPr>
          <w:p w14:paraId="25314440" w14:textId="77777777" w:rsidR="00C94014" w:rsidRPr="006E37DE" w:rsidRDefault="00C94014"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2</w:t>
            </w:r>
          </w:p>
        </w:tc>
        <w:tc>
          <w:tcPr>
            <w:tcW w:w="1671" w:type="dxa"/>
            <w:shd w:val="clear" w:color="auto" w:fill="C9C5C7"/>
            <w:vAlign w:val="center"/>
            <w:hideMark/>
          </w:tcPr>
          <w:p w14:paraId="6E141367" w14:textId="77777777" w:rsidR="00C94014" w:rsidRPr="006E37DE" w:rsidRDefault="00C94014"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color w:val="CCFF33"/>
                <w:sz w:val="16"/>
                <w:szCs w:val="16"/>
                <w:lang w:val="tr-TR"/>
              </w:rPr>
              <w:t>Düşük</w:t>
            </w:r>
          </w:p>
        </w:tc>
        <w:tc>
          <w:tcPr>
            <w:tcW w:w="5767" w:type="dxa"/>
            <w:vAlign w:val="center"/>
            <w:hideMark/>
          </w:tcPr>
          <w:p w14:paraId="1339538D" w14:textId="3B376069" w:rsidR="00C94014" w:rsidRPr="00944C86" w:rsidRDefault="00944C86" w:rsidP="00944C86">
            <w:pPr>
              <w:shd w:val="clear" w:color="auto" w:fill="FFFFFF"/>
              <w:spacing w:after="0" w:line="240" w:lineRule="auto"/>
              <w:ind w:left="357"/>
              <w:jc w:val="both"/>
              <w:rPr>
                <w:rFonts w:ascii="Verdana" w:eastAsia="Times New Roman" w:hAnsi="Verdana" w:cs="Times New Roman"/>
                <w:sz w:val="16"/>
                <w:szCs w:val="16"/>
                <w:lang w:val="tr-TR"/>
              </w:rPr>
            </w:pPr>
            <w:r w:rsidRPr="00944C86">
              <w:rPr>
                <w:rFonts w:ascii="Verdana" w:eastAsia="Times New Roman" w:hAnsi="Verdana" w:cs="Times New Roman"/>
                <w:sz w:val="16"/>
                <w:szCs w:val="16"/>
                <w:lang w:val="tr-TR"/>
              </w:rPr>
              <w:t>Birimin görev alanında yer alan faaliyet ve süreçlerin yürütülmesi üzerinde sınırlı düzeyde olumsuz etki oluşturabilecek, ancak mevcut imkân ve kaynaklarla kolaylıkla yönetilebilecek olay veya durumlar</w:t>
            </w:r>
          </w:p>
        </w:tc>
      </w:tr>
      <w:tr w:rsidR="00C94014" w:rsidRPr="00C978C8" w14:paraId="7900E1C6" w14:textId="77777777" w:rsidTr="00FC56F3">
        <w:trPr>
          <w:trHeight w:val="850"/>
          <w:tblCellSpacing w:w="15" w:type="dxa"/>
        </w:trPr>
        <w:tc>
          <w:tcPr>
            <w:tcW w:w="1372" w:type="dxa"/>
            <w:shd w:val="clear" w:color="auto" w:fill="92D050"/>
            <w:vAlign w:val="center"/>
            <w:hideMark/>
          </w:tcPr>
          <w:p w14:paraId="552CBCF0" w14:textId="77777777" w:rsidR="00C94014" w:rsidRPr="006E37DE" w:rsidRDefault="00C94014"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1</w:t>
            </w:r>
          </w:p>
        </w:tc>
        <w:tc>
          <w:tcPr>
            <w:tcW w:w="1671" w:type="dxa"/>
            <w:shd w:val="clear" w:color="auto" w:fill="C9C5C7"/>
            <w:vAlign w:val="center"/>
            <w:hideMark/>
          </w:tcPr>
          <w:p w14:paraId="3059202D" w14:textId="77777777" w:rsidR="00C94014" w:rsidRPr="006E37DE" w:rsidRDefault="00C94014" w:rsidP="00FC56F3">
            <w:pPr>
              <w:spacing w:after="0" w:line="240" w:lineRule="auto"/>
              <w:jc w:val="center"/>
              <w:rPr>
                <w:rFonts w:ascii="Verdana" w:eastAsia="Times New Roman" w:hAnsi="Verdana" w:cs="Times New Roman"/>
                <w:b/>
                <w:bCs/>
                <w:color w:val="00B050"/>
                <w:sz w:val="16"/>
                <w:szCs w:val="16"/>
                <w:lang w:val="tr-TR"/>
              </w:rPr>
            </w:pPr>
            <w:r w:rsidRPr="006E37DE">
              <w:rPr>
                <w:rFonts w:ascii="Verdana" w:eastAsia="Times New Roman" w:hAnsi="Verdana" w:cs="Times New Roman"/>
                <w:b/>
                <w:bCs/>
                <w:color w:val="00B050"/>
                <w:sz w:val="16"/>
                <w:szCs w:val="16"/>
                <w:lang w:val="tr-TR"/>
              </w:rPr>
              <w:t>Çok Düşük</w:t>
            </w:r>
          </w:p>
        </w:tc>
        <w:tc>
          <w:tcPr>
            <w:tcW w:w="5767" w:type="dxa"/>
            <w:vAlign w:val="center"/>
            <w:hideMark/>
          </w:tcPr>
          <w:p w14:paraId="663421C8" w14:textId="0DF025AA" w:rsidR="00C94014" w:rsidRPr="00944C86" w:rsidRDefault="00944C86" w:rsidP="00944C86">
            <w:pPr>
              <w:shd w:val="clear" w:color="auto" w:fill="FFFFFF"/>
              <w:spacing w:after="0" w:line="240" w:lineRule="auto"/>
              <w:ind w:left="357"/>
              <w:jc w:val="both"/>
              <w:rPr>
                <w:rFonts w:ascii="Verdana" w:eastAsia="Times New Roman" w:hAnsi="Verdana" w:cs="Times New Roman"/>
                <w:sz w:val="16"/>
                <w:szCs w:val="16"/>
                <w:lang w:val="tr-TR"/>
              </w:rPr>
            </w:pPr>
            <w:r w:rsidRPr="00944C86">
              <w:rPr>
                <w:rFonts w:ascii="Verdana" w:eastAsia="Times New Roman" w:hAnsi="Verdana" w:cs="Times New Roman"/>
                <w:sz w:val="16"/>
                <w:szCs w:val="16"/>
                <w:lang w:val="tr-TR"/>
              </w:rPr>
              <w:t>Birimin görev alanında yer alan faaliyet ve süreçlerin yürütülmesi üzerinde ihmal edilebilir düzeyde etkiye sahip olan ve günlük işleyiş içerisinde kolaylıkla telafi edilebilecek olay veya durumlar</w:t>
            </w:r>
          </w:p>
        </w:tc>
      </w:tr>
    </w:tbl>
    <w:p w14:paraId="703ABAC6" w14:textId="77777777" w:rsidR="00C94014" w:rsidRPr="006E37DE" w:rsidRDefault="00C94014" w:rsidP="00C94014">
      <w:pPr>
        <w:shd w:val="clear" w:color="auto" w:fill="FFFFFF"/>
        <w:spacing w:before="120" w:line="240" w:lineRule="auto"/>
        <w:ind w:left="357"/>
        <w:jc w:val="both"/>
        <w:rPr>
          <w:rFonts w:ascii="Verdana" w:eastAsia="Times New Roman" w:hAnsi="Verdana" w:cs="Times New Roman"/>
          <w:lang w:val="tr-TR"/>
        </w:rPr>
      </w:pPr>
      <w:r w:rsidRPr="006E37DE">
        <w:rPr>
          <w:rFonts w:ascii="Verdana" w:eastAsia="Times New Roman" w:hAnsi="Verdana" w:cs="Times New Roman"/>
          <w:lang w:val="tr-TR"/>
        </w:rPr>
        <w:t>Etki düzeylerinin belirlenmesinde, riskin birden fazla boyutta etkisi olması durumunda en yüksek etki düzeyi esas alınır. Değerlendirmeler yapılırken mümkün olduğunca ölçülebilir verilerden yararlanılır ve farklı riskler arasında tutarlılığı sağlamak amacıyla aynı kriterler kullanılır.</w:t>
      </w:r>
    </w:p>
    <w:p w14:paraId="181C1F57" w14:textId="7D85696B" w:rsidR="00C94014" w:rsidRPr="006E37DE" w:rsidRDefault="00A01F70" w:rsidP="00C94014">
      <w:pPr>
        <w:shd w:val="clear" w:color="auto" w:fill="FFFFFF"/>
        <w:spacing w:before="120" w:line="240" w:lineRule="auto"/>
        <w:ind w:left="357"/>
        <w:jc w:val="both"/>
        <w:rPr>
          <w:rFonts w:ascii="Verdana" w:eastAsia="Times New Roman" w:hAnsi="Verdana" w:cs="Times New Roman"/>
          <w:lang w:val="tr-TR"/>
        </w:rPr>
      </w:pPr>
      <w:r>
        <w:rPr>
          <w:rFonts w:ascii="Verdana" w:eastAsia="Times New Roman" w:hAnsi="Verdana" w:cs="Times New Roman"/>
          <w:lang w:val="tr-TR"/>
        </w:rPr>
        <w:t>R</w:t>
      </w:r>
      <w:r w:rsidR="00C94014" w:rsidRPr="006E37DE">
        <w:rPr>
          <w:rFonts w:ascii="Verdana" w:eastAsia="Times New Roman" w:hAnsi="Verdana" w:cs="Times New Roman"/>
          <w:lang w:val="tr-TR"/>
        </w:rPr>
        <w:t>isklerin değerlendirilmesi sürecinde, bir riskin belirli bir zaman dilimi içerisinde gerçekleşme ihtimali ise “olasılık” kavramı ile ifade edilir.</w:t>
      </w:r>
    </w:p>
    <w:p w14:paraId="09EB052E" w14:textId="77777777" w:rsidR="00C94014" w:rsidRPr="006E37DE" w:rsidRDefault="00C94014" w:rsidP="00C94014">
      <w:pPr>
        <w:shd w:val="clear" w:color="auto" w:fill="FFFFFF"/>
        <w:spacing w:before="120" w:line="240" w:lineRule="auto"/>
        <w:ind w:left="357"/>
        <w:jc w:val="both"/>
        <w:rPr>
          <w:rFonts w:ascii="Verdana" w:eastAsia="Times New Roman" w:hAnsi="Verdana" w:cs="Times New Roman"/>
          <w:lang w:val="tr-TR"/>
        </w:rPr>
      </w:pPr>
      <w:r w:rsidRPr="006E37DE">
        <w:rPr>
          <w:rFonts w:ascii="Verdana" w:eastAsia="Times New Roman" w:hAnsi="Verdana" w:cs="Times New Roman"/>
          <w:lang w:val="tr-TR"/>
        </w:rPr>
        <w:t>Risk olasılığı; geçmiş veriler, mevcut durum, süreçlerin işleyişi, kontrol mekanizmalarının etkinliği ve dış çevre koşulları dikkate alınarak değerlendirilir. Olasılık düzeyinin belirlenmesinde, riskin gerçekleşme sıklığı ve gerçekleşme ihtimali birlikte ele alınır.</w:t>
      </w:r>
    </w:p>
    <w:p w14:paraId="18326E82" w14:textId="4851FAF8" w:rsidR="00C94014" w:rsidRDefault="00C94014" w:rsidP="00C94014">
      <w:pPr>
        <w:shd w:val="clear" w:color="auto" w:fill="FFFFFF"/>
        <w:spacing w:before="120" w:line="240" w:lineRule="auto"/>
        <w:ind w:left="357"/>
        <w:jc w:val="both"/>
        <w:rPr>
          <w:rFonts w:ascii="Verdana" w:eastAsia="Times New Roman" w:hAnsi="Verdana" w:cs="Times New Roman"/>
          <w:lang w:val="tr-TR"/>
        </w:rPr>
      </w:pPr>
      <w:r w:rsidRPr="006E37DE">
        <w:rPr>
          <w:rFonts w:ascii="Verdana" w:eastAsia="Times New Roman" w:hAnsi="Verdana" w:cs="Times New Roman"/>
          <w:lang w:val="tr-TR"/>
        </w:rPr>
        <w:t>Bu kapsamda risk olasılığı, karşılaştırılabilir ve nesnel bir değerlendirme yapılabilmesini sağlamak amacıyla beşli bir ölçek üzerinden sınıflandırılır</w:t>
      </w:r>
      <w:r w:rsidR="00A01F70">
        <w:rPr>
          <w:rFonts w:ascii="Verdana" w:eastAsia="Times New Roman" w:hAnsi="Verdana" w:cs="Times New Roman"/>
          <w:lang w:val="tr-TR"/>
        </w:rPr>
        <w:t xml:space="preserve"> (Tablo 2)</w:t>
      </w:r>
      <w:r w:rsidRPr="006E37DE">
        <w:rPr>
          <w:rFonts w:ascii="Verdana" w:eastAsia="Times New Roman" w:hAnsi="Verdana" w:cs="Times New Roman"/>
          <w:lang w:val="tr-TR"/>
        </w:rPr>
        <w:t xml:space="preserve">. </w:t>
      </w:r>
    </w:p>
    <w:p w14:paraId="3BD14E1A" w14:textId="77777777" w:rsidR="00A01F70" w:rsidRDefault="00A01F70" w:rsidP="00C94014">
      <w:pPr>
        <w:shd w:val="clear" w:color="auto" w:fill="FFFFFF"/>
        <w:spacing w:before="120" w:line="240" w:lineRule="auto"/>
        <w:ind w:left="357"/>
        <w:jc w:val="both"/>
        <w:rPr>
          <w:rFonts w:ascii="Verdana" w:eastAsia="Times New Roman" w:hAnsi="Verdana" w:cs="Times New Roman"/>
          <w:lang w:val="tr-TR"/>
        </w:rPr>
      </w:pPr>
    </w:p>
    <w:p w14:paraId="1B4870A5" w14:textId="77777777" w:rsidR="00A01F70" w:rsidRPr="006E37DE" w:rsidRDefault="00A01F70" w:rsidP="00C94014">
      <w:pPr>
        <w:shd w:val="clear" w:color="auto" w:fill="FFFFFF"/>
        <w:spacing w:before="120" w:line="240" w:lineRule="auto"/>
        <w:ind w:left="357"/>
        <w:jc w:val="both"/>
        <w:rPr>
          <w:rFonts w:ascii="Verdana" w:eastAsia="Times New Roman" w:hAnsi="Verdana" w:cs="Times New Roman"/>
          <w:lang w:val="tr-TR"/>
        </w:rPr>
      </w:pPr>
    </w:p>
    <w:p w14:paraId="61C63EED" w14:textId="77777777" w:rsidR="00C94014" w:rsidRPr="006E37DE" w:rsidRDefault="00C94014" w:rsidP="00C94014">
      <w:pPr>
        <w:shd w:val="clear" w:color="auto" w:fill="FFFFFF"/>
        <w:spacing w:before="120" w:line="240" w:lineRule="auto"/>
        <w:ind w:left="357"/>
        <w:jc w:val="both"/>
        <w:rPr>
          <w:rFonts w:ascii="Verdana" w:eastAsia="Times New Roman" w:hAnsi="Verdana" w:cs="Times New Roman"/>
          <w:lang w:val="tr-TR"/>
        </w:rPr>
      </w:pPr>
      <w:r w:rsidRPr="006E37DE">
        <w:rPr>
          <w:rFonts w:ascii="Verdana" w:eastAsia="Times New Roman" w:hAnsi="Verdana" w:cs="Times New Roman"/>
          <w:b/>
          <w:bCs/>
          <w:lang w:val="tr-TR"/>
        </w:rPr>
        <w:lastRenderedPageBreak/>
        <w:t>Tablo 2:</w:t>
      </w:r>
      <w:r w:rsidRPr="006E37DE">
        <w:rPr>
          <w:rFonts w:ascii="Verdana" w:eastAsia="Times New Roman" w:hAnsi="Verdana" w:cs="Times New Roman"/>
          <w:lang w:val="tr-TR"/>
        </w:rPr>
        <w:t xml:space="preserve"> Risk Olasılık Seviyeleri</w:t>
      </w:r>
    </w:p>
    <w:tbl>
      <w:tblPr>
        <w:tblW w:w="8930" w:type="dxa"/>
        <w:tblCellSpacing w:w="1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17"/>
        <w:gridCol w:w="1701"/>
        <w:gridCol w:w="5812"/>
      </w:tblGrid>
      <w:tr w:rsidR="00C94014" w:rsidRPr="006E37DE" w14:paraId="0C4324CE" w14:textId="77777777" w:rsidTr="00FC56F3">
        <w:trPr>
          <w:tblHeader/>
          <w:tblCellSpacing w:w="15" w:type="dxa"/>
        </w:trPr>
        <w:tc>
          <w:tcPr>
            <w:tcW w:w="1372" w:type="dxa"/>
            <w:vAlign w:val="center"/>
            <w:hideMark/>
          </w:tcPr>
          <w:p w14:paraId="0D68F1CD" w14:textId="77777777" w:rsidR="00C94014" w:rsidRPr="006E37DE" w:rsidRDefault="00C94014" w:rsidP="00FC56F3">
            <w:pPr>
              <w:shd w:val="clear" w:color="auto" w:fill="FFFFFF"/>
              <w:spacing w:after="0" w:line="240" w:lineRule="auto"/>
              <w:ind w:left="357"/>
              <w:jc w:val="both"/>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Olasılık Puanı</w:t>
            </w:r>
          </w:p>
        </w:tc>
        <w:tc>
          <w:tcPr>
            <w:tcW w:w="1671" w:type="dxa"/>
            <w:vAlign w:val="center"/>
            <w:hideMark/>
          </w:tcPr>
          <w:p w14:paraId="0E1107F0" w14:textId="77777777" w:rsidR="00C94014" w:rsidRPr="006E37DE" w:rsidRDefault="00C94014" w:rsidP="00FC56F3">
            <w:pPr>
              <w:shd w:val="clear" w:color="auto" w:fill="FFFFFF"/>
              <w:spacing w:after="0" w:line="240" w:lineRule="auto"/>
              <w:ind w:left="357"/>
              <w:jc w:val="both"/>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Olasılık Seviyesi</w:t>
            </w:r>
          </w:p>
        </w:tc>
        <w:tc>
          <w:tcPr>
            <w:tcW w:w="5767" w:type="dxa"/>
            <w:vAlign w:val="center"/>
            <w:hideMark/>
          </w:tcPr>
          <w:p w14:paraId="3E6A3A16" w14:textId="77777777" w:rsidR="00C94014" w:rsidRPr="006E37DE" w:rsidRDefault="00C94014" w:rsidP="00FC56F3">
            <w:pPr>
              <w:shd w:val="clear" w:color="auto" w:fill="FFFFFF"/>
              <w:spacing w:after="0" w:line="240" w:lineRule="auto"/>
              <w:ind w:left="357"/>
              <w:jc w:val="both"/>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Açıklama</w:t>
            </w:r>
          </w:p>
        </w:tc>
      </w:tr>
      <w:tr w:rsidR="00C94014" w:rsidRPr="00C978C8" w14:paraId="7835E704" w14:textId="77777777" w:rsidTr="00FC56F3">
        <w:trPr>
          <w:trHeight w:val="850"/>
          <w:tblCellSpacing w:w="15" w:type="dxa"/>
        </w:trPr>
        <w:tc>
          <w:tcPr>
            <w:tcW w:w="1372" w:type="dxa"/>
            <w:shd w:val="clear" w:color="auto" w:fill="EE0000"/>
            <w:vAlign w:val="center"/>
            <w:hideMark/>
          </w:tcPr>
          <w:p w14:paraId="06E798E7" w14:textId="77777777" w:rsidR="00C94014" w:rsidRPr="006E37DE" w:rsidRDefault="00C94014"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5</w:t>
            </w:r>
          </w:p>
        </w:tc>
        <w:tc>
          <w:tcPr>
            <w:tcW w:w="1671" w:type="dxa"/>
            <w:shd w:val="clear" w:color="auto" w:fill="C9C5C7"/>
            <w:vAlign w:val="center"/>
            <w:hideMark/>
          </w:tcPr>
          <w:p w14:paraId="7DE193E1" w14:textId="77777777" w:rsidR="00C94014" w:rsidRPr="006E37DE" w:rsidRDefault="00C94014" w:rsidP="00FC56F3">
            <w:pPr>
              <w:spacing w:after="0" w:line="240" w:lineRule="auto"/>
              <w:jc w:val="center"/>
              <w:rPr>
                <w:rFonts w:ascii="Verdana" w:eastAsia="Times New Roman" w:hAnsi="Verdana" w:cs="Times New Roman"/>
                <w:b/>
                <w:bCs/>
                <w:color w:val="EE0000"/>
                <w:sz w:val="16"/>
                <w:szCs w:val="16"/>
                <w:lang w:val="tr-TR"/>
              </w:rPr>
            </w:pPr>
            <w:r w:rsidRPr="006E37DE">
              <w:rPr>
                <w:rFonts w:ascii="Verdana" w:eastAsia="Times New Roman" w:hAnsi="Verdana" w:cs="Times New Roman"/>
                <w:b/>
                <w:bCs/>
                <w:color w:val="EE0000"/>
                <w:sz w:val="16"/>
                <w:szCs w:val="16"/>
                <w:lang w:val="tr-TR"/>
              </w:rPr>
              <w:t>Neredeyse Kesin</w:t>
            </w:r>
          </w:p>
        </w:tc>
        <w:tc>
          <w:tcPr>
            <w:tcW w:w="5767" w:type="dxa"/>
            <w:vAlign w:val="center"/>
            <w:hideMark/>
          </w:tcPr>
          <w:p w14:paraId="51F32742" w14:textId="7094218C" w:rsidR="00C94014" w:rsidRPr="006E37DE" w:rsidRDefault="00A01F70" w:rsidP="00FC56F3">
            <w:pPr>
              <w:shd w:val="clear" w:color="auto" w:fill="FFFFFF"/>
              <w:spacing w:after="0" w:line="240" w:lineRule="auto"/>
              <w:ind w:left="357"/>
              <w:jc w:val="both"/>
              <w:rPr>
                <w:rFonts w:ascii="Verdana" w:eastAsia="Times New Roman" w:hAnsi="Verdana" w:cs="Times New Roman"/>
                <w:sz w:val="16"/>
                <w:szCs w:val="16"/>
                <w:lang w:val="tr-TR"/>
              </w:rPr>
            </w:pPr>
            <w:r w:rsidRPr="00A01F70">
              <w:rPr>
                <w:rFonts w:ascii="Verdana" w:eastAsia="Times New Roman" w:hAnsi="Verdana" w:cs="Times New Roman"/>
                <w:sz w:val="16"/>
                <w:szCs w:val="16"/>
                <w:lang w:val="tr-TR"/>
              </w:rPr>
              <w:t>Birimin faaliyet ve süreçlerinin yürütülmesi sırasında gerçekleşmesi neredeyse kesin olan olay veya durumlar</w:t>
            </w:r>
          </w:p>
        </w:tc>
      </w:tr>
      <w:tr w:rsidR="00C94014" w:rsidRPr="00C978C8" w14:paraId="4D1C1B67" w14:textId="77777777" w:rsidTr="00FC56F3">
        <w:trPr>
          <w:trHeight w:val="850"/>
          <w:tblCellSpacing w:w="15" w:type="dxa"/>
        </w:trPr>
        <w:tc>
          <w:tcPr>
            <w:tcW w:w="1372" w:type="dxa"/>
            <w:shd w:val="clear" w:color="auto" w:fill="FF3737"/>
            <w:vAlign w:val="center"/>
            <w:hideMark/>
          </w:tcPr>
          <w:p w14:paraId="46EC6EB4" w14:textId="77777777" w:rsidR="00C94014" w:rsidRPr="006E37DE" w:rsidRDefault="00C94014"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4</w:t>
            </w:r>
          </w:p>
        </w:tc>
        <w:tc>
          <w:tcPr>
            <w:tcW w:w="1671" w:type="dxa"/>
            <w:shd w:val="clear" w:color="auto" w:fill="C9C5C7"/>
            <w:vAlign w:val="center"/>
            <w:hideMark/>
          </w:tcPr>
          <w:p w14:paraId="775FB8BE" w14:textId="77777777" w:rsidR="00C94014" w:rsidRPr="006E37DE" w:rsidRDefault="00C94014" w:rsidP="00FC56F3">
            <w:pPr>
              <w:spacing w:after="0" w:line="240" w:lineRule="auto"/>
              <w:jc w:val="center"/>
              <w:rPr>
                <w:rFonts w:ascii="Verdana" w:eastAsia="Times New Roman" w:hAnsi="Verdana" w:cs="Times New Roman"/>
                <w:b/>
                <w:bCs/>
                <w:color w:val="FF3737"/>
                <w:sz w:val="16"/>
                <w:szCs w:val="16"/>
                <w:lang w:val="tr-TR"/>
              </w:rPr>
            </w:pPr>
            <w:r w:rsidRPr="006E37DE">
              <w:rPr>
                <w:rFonts w:ascii="Verdana" w:eastAsia="Times New Roman" w:hAnsi="Verdana" w:cs="Times New Roman"/>
                <w:b/>
                <w:bCs/>
                <w:color w:val="FF3737"/>
                <w:sz w:val="16"/>
                <w:szCs w:val="16"/>
                <w:lang w:val="tr-TR"/>
              </w:rPr>
              <w:t>Yüksek Olasılık</w:t>
            </w:r>
          </w:p>
        </w:tc>
        <w:tc>
          <w:tcPr>
            <w:tcW w:w="5767" w:type="dxa"/>
            <w:vAlign w:val="center"/>
            <w:hideMark/>
          </w:tcPr>
          <w:p w14:paraId="2E3F4A8F" w14:textId="7DD7FC8E" w:rsidR="00C94014" w:rsidRPr="00A01F70" w:rsidRDefault="00A01F70" w:rsidP="00A01F70">
            <w:pPr>
              <w:shd w:val="clear" w:color="auto" w:fill="FFFFFF"/>
              <w:spacing w:after="0" w:line="240" w:lineRule="auto"/>
              <w:ind w:left="357"/>
              <w:jc w:val="both"/>
              <w:rPr>
                <w:rFonts w:ascii="Verdana" w:eastAsia="Times New Roman" w:hAnsi="Verdana" w:cs="Times New Roman"/>
                <w:sz w:val="16"/>
                <w:szCs w:val="16"/>
                <w:lang w:val="tr-TR"/>
              </w:rPr>
            </w:pPr>
            <w:r w:rsidRPr="00A01F70">
              <w:rPr>
                <w:rFonts w:ascii="Verdana" w:eastAsia="Times New Roman" w:hAnsi="Verdana" w:cs="Times New Roman"/>
                <w:sz w:val="16"/>
                <w:szCs w:val="16"/>
                <w:lang w:val="tr-TR"/>
              </w:rPr>
              <w:t>Birimin faaliyet ve süreçlerinin yürütülmesi sırasında gerçekleşme olasılığı yüksek olan olay veya durumlar</w:t>
            </w:r>
          </w:p>
        </w:tc>
      </w:tr>
      <w:tr w:rsidR="00C94014" w:rsidRPr="00C978C8" w14:paraId="7EC12BC3" w14:textId="77777777" w:rsidTr="00FC56F3">
        <w:trPr>
          <w:trHeight w:val="850"/>
          <w:tblCellSpacing w:w="15" w:type="dxa"/>
        </w:trPr>
        <w:tc>
          <w:tcPr>
            <w:tcW w:w="1372" w:type="dxa"/>
            <w:shd w:val="clear" w:color="auto" w:fill="FFFF00"/>
            <w:vAlign w:val="center"/>
            <w:hideMark/>
          </w:tcPr>
          <w:p w14:paraId="4A5414E3" w14:textId="77777777" w:rsidR="00C94014" w:rsidRPr="006E37DE" w:rsidRDefault="00C94014"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3</w:t>
            </w:r>
          </w:p>
        </w:tc>
        <w:tc>
          <w:tcPr>
            <w:tcW w:w="1671" w:type="dxa"/>
            <w:shd w:val="clear" w:color="auto" w:fill="C9C5C7"/>
            <w:vAlign w:val="center"/>
            <w:hideMark/>
          </w:tcPr>
          <w:p w14:paraId="16B21379" w14:textId="77777777" w:rsidR="00C94014" w:rsidRPr="006E37DE" w:rsidRDefault="00C94014"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color w:val="FFFF00"/>
                <w:sz w:val="16"/>
                <w:szCs w:val="16"/>
                <w:lang w:val="tr-TR"/>
              </w:rPr>
              <w:t>Olası</w:t>
            </w:r>
          </w:p>
        </w:tc>
        <w:tc>
          <w:tcPr>
            <w:tcW w:w="5767" w:type="dxa"/>
            <w:vAlign w:val="center"/>
            <w:hideMark/>
          </w:tcPr>
          <w:p w14:paraId="48A1B59D" w14:textId="6200C7CC" w:rsidR="00C94014" w:rsidRPr="006E37DE" w:rsidRDefault="00A01F70" w:rsidP="00FC56F3">
            <w:pPr>
              <w:shd w:val="clear" w:color="auto" w:fill="FFFFFF"/>
              <w:spacing w:after="0" w:line="240" w:lineRule="auto"/>
              <w:ind w:left="357"/>
              <w:jc w:val="both"/>
              <w:rPr>
                <w:rFonts w:ascii="Verdana" w:eastAsia="Times New Roman" w:hAnsi="Verdana" w:cs="Times New Roman"/>
                <w:sz w:val="16"/>
                <w:szCs w:val="16"/>
                <w:lang w:val="tr-TR"/>
              </w:rPr>
            </w:pPr>
            <w:r w:rsidRPr="00A01F70">
              <w:rPr>
                <w:rFonts w:ascii="Verdana" w:eastAsia="Times New Roman" w:hAnsi="Verdana" w:cs="Times New Roman"/>
                <w:sz w:val="16"/>
                <w:szCs w:val="16"/>
                <w:lang w:val="tr-TR"/>
              </w:rPr>
              <w:t>Birimin faaliyet ve süreçlerinin yürütülmesi sırasında gerçekleşmesi mümkün olan olay veya durumlar</w:t>
            </w:r>
          </w:p>
        </w:tc>
      </w:tr>
      <w:tr w:rsidR="00C94014" w:rsidRPr="00C978C8" w14:paraId="441DF736" w14:textId="77777777" w:rsidTr="00FC56F3">
        <w:trPr>
          <w:trHeight w:val="850"/>
          <w:tblCellSpacing w:w="15" w:type="dxa"/>
        </w:trPr>
        <w:tc>
          <w:tcPr>
            <w:tcW w:w="1372" w:type="dxa"/>
            <w:shd w:val="clear" w:color="auto" w:fill="CEDB57"/>
            <w:vAlign w:val="center"/>
            <w:hideMark/>
          </w:tcPr>
          <w:p w14:paraId="53B8CEFA" w14:textId="77777777" w:rsidR="00C94014" w:rsidRPr="006E37DE" w:rsidRDefault="00C94014"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2</w:t>
            </w:r>
          </w:p>
        </w:tc>
        <w:tc>
          <w:tcPr>
            <w:tcW w:w="1671" w:type="dxa"/>
            <w:shd w:val="clear" w:color="auto" w:fill="C9C5C7"/>
            <w:vAlign w:val="center"/>
            <w:hideMark/>
          </w:tcPr>
          <w:p w14:paraId="73E91F77" w14:textId="77777777" w:rsidR="00C94014" w:rsidRPr="006E37DE" w:rsidRDefault="00C94014"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color w:val="CCFF33"/>
                <w:sz w:val="16"/>
                <w:szCs w:val="16"/>
                <w:lang w:val="tr-TR"/>
              </w:rPr>
              <w:t>Zayıf Olasılık</w:t>
            </w:r>
          </w:p>
        </w:tc>
        <w:tc>
          <w:tcPr>
            <w:tcW w:w="5767" w:type="dxa"/>
            <w:vAlign w:val="center"/>
            <w:hideMark/>
          </w:tcPr>
          <w:p w14:paraId="5168FF7B" w14:textId="52FDD2D2" w:rsidR="00C94014" w:rsidRPr="00A01F70" w:rsidRDefault="00A01F70" w:rsidP="00A01F70">
            <w:pPr>
              <w:shd w:val="clear" w:color="auto" w:fill="FFFFFF"/>
              <w:spacing w:after="0" w:line="240" w:lineRule="auto"/>
              <w:ind w:left="357"/>
              <w:jc w:val="both"/>
              <w:rPr>
                <w:rFonts w:ascii="Verdana" w:eastAsia="Times New Roman" w:hAnsi="Verdana" w:cs="Times New Roman"/>
                <w:sz w:val="16"/>
                <w:szCs w:val="16"/>
                <w:lang w:val="tr-TR"/>
              </w:rPr>
            </w:pPr>
            <w:r w:rsidRPr="00A01F70">
              <w:rPr>
                <w:rFonts w:ascii="Verdana" w:eastAsia="Times New Roman" w:hAnsi="Verdana" w:cs="Times New Roman"/>
                <w:sz w:val="16"/>
                <w:szCs w:val="16"/>
                <w:lang w:val="tr-TR"/>
              </w:rPr>
              <w:t>Birimin faaliyet ve süreçlerinin yürütülmesi sırasında gerçekleşme olasılığı düşük olmakla birlikte imkânsız olmayan olay veya durumlar</w:t>
            </w:r>
          </w:p>
        </w:tc>
      </w:tr>
      <w:tr w:rsidR="00C94014" w:rsidRPr="00C978C8" w14:paraId="1447BEAA" w14:textId="77777777" w:rsidTr="00FC56F3">
        <w:trPr>
          <w:trHeight w:val="850"/>
          <w:tblCellSpacing w:w="15" w:type="dxa"/>
        </w:trPr>
        <w:tc>
          <w:tcPr>
            <w:tcW w:w="1372" w:type="dxa"/>
            <w:shd w:val="clear" w:color="auto" w:fill="92D050"/>
            <w:vAlign w:val="center"/>
            <w:hideMark/>
          </w:tcPr>
          <w:p w14:paraId="4CA1B12D" w14:textId="77777777" w:rsidR="00C94014" w:rsidRPr="006E37DE" w:rsidRDefault="00C94014"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1</w:t>
            </w:r>
          </w:p>
        </w:tc>
        <w:tc>
          <w:tcPr>
            <w:tcW w:w="1671" w:type="dxa"/>
            <w:shd w:val="clear" w:color="auto" w:fill="C9C5C7"/>
            <w:vAlign w:val="center"/>
            <w:hideMark/>
          </w:tcPr>
          <w:p w14:paraId="7216EE07" w14:textId="77777777" w:rsidR="00C94014" w:rsidRPr="006E37DE" w:rsidRDefault="00C94014" w:rsidP="00FC56F3">
            <w:pPr>
              <w:spacing w:after="0" w:line="240" w:lineRule="auto"/>
              <w:jc w:val="center"/>
              <w:rPr>
                <w:rFonts w:ascii="Verdana" w:eastAsia="Times New Roman" w:hAnsi="Verdana" w:cs="Times New Roman"/>
                <w:b/>
                <w:bCs/>
                <w:color w:val="00B050"/>
                <w:sz w:val="16"/>
                <w:szCs w:val="16"/>
                <w:lang w:val="tr-TR"/>
              </w:rPr>
            </w:pPr>
            <w:r w:rsidRPr="006E37DE">
              <w:rPr>
                <w:rFonts w:ascii="Verdana" w:eastAsia="Times New Roman" w:hAnsi="Verdana" w:cs="Times New Roman"/>
                <w:b/>
                <w:bCs/>
                <w:color w:val="00B050"/>
                <w:sz w:val="16"/>
                <w:szCs w:val="16"/>
                <w:lang w:val="tr-TR"/>
              </w:rPr>
              <w:t>Çok Zayıf Olasılık</w:t>
            </w:r>
          </w:p>
        </w:tc>
        <w:tc>
          <w:tcPr>
            <w:tcW w:w="5767" w:type="dxa"/>
            <w:vAlign w:val="center"/>
            <w:hideMark/>
          </w:tcPr>
          <w:p w14:paraId="74B664D9" w14:textId="6E8DA9D6" w:rsidR="00C94014" w:rsidRPr="00A01F70" w:rsidRDefault="00A01F70" w:rsidP="00A01F70">
            <w:pPr>
              <w:shd w:val="clear" w:color="auto" w:fill="FFFFFF"/>
              <w:spacing w:after="0" w:line="240" w:lineRule="auto"/>
              <w:ind w:left="357"/>
              <w:jc w:val="both"/>
              <w:rPr>
                <w:rFonts w:ascii="Verdana" w:eastAsia="Times New Roman" w:hAnsi="Verdana" w:cs="Times New Roman"/>
                <w:sz w:val="16"/>
                <w:szCs w:val="16"/>
                <w:lang w:val="tr-TR"/>
              </w:rPr>
            </w:pPr>
            <w:r w:rsidRPr="00A01F70">
              <w:rPr>
                <w:rFonts w:ascii="Verdana" w:eastAsia="Times New Roman" w:hAnsi="Verdana" w:cs="Times New Roman"/>
                <w:sz w:val="16"/>
                <w:szCs w:val="16"/>
                <w:lang w:val="tr-TR"/>
              </w:rPr>
              <w:t>Birimin faaliyet ve süreçlerinin yürütülmesi sırasında gerçekleşmesi pek muhtemel olmayan olay veya durumlar</w:t>
            </w:r>
          </w:p>
        </w:tc>
      </w:tr>
    </w:tbl>
    <w:p w14:paraId="4761E04C" w14:textId="418D3783" w:rsidR="00C94014" w:rsidRPr="006E37DE" w:rsidRDefault="00A01F70" w:rsidP="00C94014">
      <w:pPr>
        <w:shd w:val="clear" w:color="auto" w:fill="FFFFFF"/>
        <w:spacing w:before="120" w:line="240" w:lineRule="auto"/>
        <w:ind w:left="357"/>
        <w:jc w:val="both"/>
        <w:rPr>
          <w:rFonts w:ascii="Verdana" w:eastAsia="Times New Roman" w:hAnsi="Verdana" w:cs="Times New Roman"/>
          <w:lang w:val="tr-TR"/>
        </w:rPr>
      </w:pPr>
      <w:r>
        <w:rPr>
          <w:rFonts w:ascii="Verdana" w:eastAsia="Times New Roman" w:hAnsi="Verdana" w:cs="Times New Roman"/>
          <w:lang w:val="tr-TR"/>
        </w:rPr>
        <w:t>R</w:t>
      </w:r>
      <w:r w:rsidR="00C94014" w:rsidRPr="006E37DE">
        <w:rPr>
          <w:rFonts w:ascii="Verdana" w:eastAsia="Times New Roman" w:hAnsi="Verdana" w:cs="Times New Roman"/>
          <w:lang w:val="tr-TR"/>
        </w:rPr>
        <w:t xml:space="preserve">isklerin etki ve olasılık seviyeleri, </w:t>
      </w:r>
      <w:r>
        <w:rPr>
          <w:rFonts w:ascii="Verdana" w:eastAsia="Times New Roman" w:hAnsi="Verdana" w:cs="Times New Roman"/>
          <w:lang w:val="tr-TR"/>
        </w:rPr>
        <w:t xml:space="preserve">birim </w:t>
      </w:r>
      <w:r w:rsidR="003F794C">
        <w:rPr>
          <w:rFonts w:ascii="Verdana" w:eastAsia="Times New Roman" w:hAnsi="Verdana" w:cs="Times New Roman"/>
          <w:lang w:val="tr-TR"/>
        </w:rPr>
        <w:t xml:space="preserve">iç kontrol ve </w:t>
      </w:r>
      <w:r>
        <w:rPr>
          <w:rFonts w:ascii="Verdana" w:eastAsia="Times New Roman" w:hAnsi="Verdana" w:cs="Times New Roman"/>
          <w:lang w:val="tr-TR"/>
        </w:rPr>
        <w:t xml:space="preserve">risk koordinatörü koordinatörlüğünde harcama birimindeki alt birim yöneticileri ve uygun personellerin katılımlarıyla </w:t>
      </w:r>
      <w:r w:rsidR="005501E8">
        <w:rPr>
          <w:rFonts w:ascii="Verdana" w:eastAsia="Times New Roman" w:hAnsi="Verdana" w:cs="Times New Roman"/>
          <w:lang w:val="tr-TR"/>
        </w:rPr>
        <w:t xml:space="preserve">yapılacak toplantı, </w:t>
      </w:r>
      <w:r w:rsidR="00C94014" w:rsidRPr="006E37DE">
        <w:rPr>
          <w:rFonts w:ascii="Verdana" w:eastAsia="Times New Roman" w:hAnsi="Verdana" w:cs="Times New Roman"/>
          <w:lang w:val="tr-TR"/>
        </w:rPr>
        <w:t>çalıştay</w:t>
      </w:r>
      <w:r w:rsidR="005501E8">
        <w:rPr>
          <w:rFonts w:ascii="Verdana" w:eastAsia="Times New Roman" w:hAnsi="Verdana" w:cs="Times New Roman"/>
          <w:lang w:val="tr-TR"/>
        </w:rPr>
        <w:t>, komisyon/kurul toplantısı vb. organizasyon</w:t>
      </w:r>
      <w:r w:rsidR="00C94014" w:rsidRPr="006E37DE">
        <w:rPr>
          <w:rFonts w:ascii="Verdana" w:eastAsia="Times New Roman" w:hAnsi="Verdana" w:cs="Times New Roman"/>
          <w:lang w:val="tr-TR"/>
        </w:rPr>
        <w:t xml:space="preserve"> kapsamında katılımcıların değerlendirmeleri esas alınarak belirlenir. Bu süreçte, her bir risk için, katılımcılar tarafından riskin etki ve olasılık düzeylerine ilişkin puanlama yapılır ve bu puanların ağırlıklı ortalaması hesaplanır. Bu hesaplama sonucunda elde edilen ortalama değerler, riskin etki düzeyini ve riskin olasılık düzeyini belirleyen nihai skorlar olarak kabul edilir. Elde edilen bu skorlar, rehberde tanımlanan sınıflandırmalar doğrultusunda ilgili etki ve olasılık seviyelerine karşılık gelecek şekilde yorumlanır.</w:t>
      </w:r>
    </w:p>
    <w:p w14:paraId="10E6A34C" w14:textId="6E7A7FFB" w:rsidR="00C94014" w:rsidRPr="006E37DE" w:rsidRDefault="005501E8" w:rsidP="00C94014">
      <w:pPr>
        <w:shd w:val="clear" w:color="auto" w:fill="FFFFFF"/>
        <w:spacing w:before="120" w:line="240" w:lineRule="auto"/>
        <w:ind w:left="357"/>
        <w:jc w:val="both"/>
        <w:rPr>
          <w:rFonts w:ascii="Verdana" w:eastAsia="Times New Roman" w:hAnsi="Verdana" w:cs="Times New Roman"/>
          <w:lang w:val="tr-TR"/>
        </w:rPr>
      </w:pPr>
      <w:r>
        <w:rPr>
          <w:rFonts w:ascii="Verdana" w:eastAsia="Times New Roman" w:hAnsi="Verdana" w:cs="Times New Roman"/>
          <w:lang w:val="tr-TR"/>
        </w:rPr>
        <w:t>R</w:t>
      </w:r>
      <w:r w:rsidR="00C94014" w:rsidRPr="006E37DE">
        <w:rPr>
          <w:rFonts w:ascii="Verdana" w:eastAsia="Times New Roman" w:hAnsi="Verdana" w:cs="Times New Roman"/>
          <w:lang w:val="tr-TR"/>
        </w:rPr>
        <w:t>isklerin önem düzeyinin belirlenmesi amacıyla, her bir risk için etki ve olasılık düzeyleri esas alınarak Doğal Risk Puanı hesaplanır.</w:t>
      </w:r>
    </w:p>
    <w:p w14:paraId="7B134C5C" w14:textId="665FFC7B" w:rsidR="00C94014" w:rsidRPr="006E37DE" w:rsidRDefault="00C94014" w:rsidP="0005601F">
      <w:pPr>
        <w:pBdr>
          <w:top w:val="single" w:sz="4" w:space="1" w:color="auto"/>
          <w:left w:val="single" w:sz="4" w:space="4" w:color="auto"/>
          <w:bottom w:val="single" w:sz="4" w:space="1" w:color="auto"/>
          <w:right w:val="single" w:sz="4" w:space="4" w:color="auto"/>
        </w:pBdr>
        <w:shd w:val="clear" w:color="auto" w:fill="FFFFFF"/>
        <w:spacing w:before="120" w:line="240" w:lineRule="auto"/>
        <w:ind w:left="426"/>
        <w:jc w:val="both"/>
        <w:rPr>
          <w:rFonts w:ascii="Verdana" w:eastAsia="Times New Roman" w:hAnsi="Verdana" w:cs="Times New Roman"/>
          <w:lang w:val="tr-TR"/>
        </w:rPr>
      </w:pPr>
      <w:r w:rsidRPr="006E37DE">
        <w:rPr>
          <w:rFonts w:ascii="Verdana" w:eastAsia="Times New Roman" w:hAnsi="Verdana" w:cs="Times New Roman"/>
          <w:lang w:val="tr-TR"/>
        </w:rPr>
        <w:t xml:space="preserve">Doğal risk puanı, </w:t>
      </w:r>
      <w:r w:rsidR="005501E8">
        <w:rPr>
          <w:rFonts w:ascii="Verdana" w:eastAsia="Times New Roman" w:hAnsi="Verdana" w:cs="Times New Roman"/>
          <w:lang w:val="tr-TR"/>
        </w:rPr>
        <w:t xml:space="preserve">doğal </w:t>
      </w:r>
      <w:r w:rsidRPr="006E37DE">
        <w:rPr>
          <w:rFonts w:ascii="Verdana" w:eastAsia="Times New Roman" w:hAnsi="Verdana" w:cs="Times New Roman"/>
          <w:lang w:val="tr-TR"/>
        </w:rPr>
        <w:t>riskin etki ve olasılık değerlerinin çarpılması suretiyle elde edilir:</w:t>
      </w:r>
    </w:p>
    <w:p w14:paraId="2E6556A4" w14:textId="77777777" w:rsidR="00C94014" w:rsidRPr="006E37DE" w:rsidRDefault="00C94014" w:rsidP="0005601F">
      <w:pPr>
        <w:pBdr>
          <w:top w:val="single" w:sz="4" w:space="1" w:color="auto"/>
          <w:left w:val="single" w:sz="4" w:space="4" w:color="auto"/>
          <w:bottom w:val="single" w:sz="4" w:space="1" w:color="auto"/>
          <w:right w:val="single" w:sz="4" w:space="4" w:color="auto"/>
        </w:pBdr>
        <w:shd w:val="clear" w:color="auto" w:fill="FFFFFF"/>
        <w:spacing w:before="120" w:line="240" w:lineRule="auto"/>
        <w:ind w:left="426"/>
        <w:jc w:val="both"/>
        <w:rPr>
          <w:rFonts w:ascii="Verdana" w:eastAsia="Times New Roman" w:hAnsi="Verdana" w:cs="Times New Roman"/>
          <w:lang w:val="tr-TR"/>
        </w:rPr>
      </w:pPr>
      <w:r w:rsidRPr="005501E8">
        <w:rPr>
          <w:rFonts w:ascii="Verdana" w:eastAsia="Times New Roman" w:hAnsi="Verdana" w:cs="Times New Roman"/>
          <w:b/>
          <w:bCs/>
          <w:lang w:val="tr-TR"/>
        </w:rPr>
        <w:t>Doğal Risk Puanı</w:t>
      </w:r>
      <w:r w:rsidRPr="006E37DE">
        <w:rPr>
          <w:rFonts w:ascii="Verdana" w:eastAsia="Times New Roman" w:hAnsi="Verdana" w:cs="Times New Roman"/>
          <w:lang w:val="tr-TR"/>
        </w:rPr>
        <w:t xml:space="preserve"> </w:t>
      </w:r>
      <w:r w:rsidRPr="005501E8">
        <w:rPr>
          <w:rFonts w:ascii="Verdana" w:eastAsia="Times New Roman" w:hAnsi="Verdana" w:cs="Times New Roman"/>
          <w:b/>
          <w:bCs/>
          <w:lang w:val="tr-TR"/>
        </w:rPr>
        <w:t>= Etki × Olasılık</w:t>
      </w:r>
    </w:p>
    <w:p w14:paraId="00B996BE" w14:textId="1001452A" w:rsidR="00C94014" w:rsidRPr="006E37DE" w:rsidRDefault="00C94014" w:rsidP="00C94014">
      <w:pPr>
        <w:shd w:val="clear" w:color="auto" w:fill="FFFFFF"/>
        <w:spacing w:before="120" w:line="240" w:lineRule="auto"/>
        <w:ind w:left="357"/>
        <w:jc w:val="both"/>
        <w:rPr>
          <w:rFonts w:ascii="Verdana" w:eastAsia="Times New Roman" w:hAnsi="Verdana" w:cs="Times New Roman"/>
          <w:lang w:val="tr-TR"/>
        </w:rPr>
      </w:pPr>
      <w:r w:rsidRPr="006E37DE">
        <w:rPr>
          <w:rFonts w:ascii="Verdana" w:eastAsia="Times New Roman" w:hAnsi="Verdana" w:cs="Times New Roman"/>
          <w:lang w:val="tr-TR"/>
        </w:rPr>
        <w:t>Bu kapsamda, her bir risk için belirlenen etki (1–5) ve olasılık (1–5) değerleri kullanılarak 1 ile 25 arasında değişen</w:t>
      </w:r>
      <w:r w:rsidR="0026524E">
        <w:rPr>
          <w:rFonts w:ascii="Verdana" w:eastAsia="Times New Roman" w:hAnsi="Verdana" w:cs="Times New Roman"/>
          <w:lang w:val="tr-TR"/>
        </w:rPr>
        <w:t xml:space="preserve"> doğal</w:t>
      </w:r>
      <w:r w:rsidRPr="006E37DE">
        <w:rPr>
          <w:rFonts w:ascii="Verdana" w:eastAsia="Times New Roman" w:hAnsi="Verdana" w:cs="Times New Roman"/>
          <w:lang w:val="tr-TR"/>
        </w:rPr>
        <w:t xml:space="preserve"> risk puanları hesaplanır.</w:t>
      </w:r>
    </w:p>
    <w:p w14:paraId="6AD89D3C" w14:textId="004085F6" w:rsidR="00C94014" w:rsidRDefault="00C94014" w:rsidP="00C94014">
      <w:pPr>
        <w:shd w:val="clear" w:color="auto" w:fill="FFFFFF"/>
        <w:spacing w:before="120" w:line="240" w:lineRule="auto"/>
        <w:ind w:left="357"/>
        <w:jc w:val="both"/>
        <w:rPr>
          <w:rFonts w:ascii="Verdana" w:eastAsia="Times New Roman" w:hAnsi="Verdana" w:cs="Times New Roman"/>
          <w:lang w:val="tr-TR"/>
        </w:rPr>
      </w:pPr>
      <w:r w:rsidRPr="006E37DE">
        <w:rPr>
          <w:rFonts w:ascii="Verdana" w:eastAsia="Times New Roman" w:hAnsi="Verdana" w:cs="Times New Roman"/>
          <w:lang w:val="tr-TR"/>
        </w:rPr>
        <w:t xml:space="preserve">Hesaplanan </w:t>
      </w:r>
      <w:r w:rsidR="0026524E">
        <w:rPr>
          <w:rFonts w:ascii="Verdana" w:eastAsia="Times New Roman" w:hAnsi="Verdana" w:cs="Times New Roman"/>
          <w:lang w:val="tr-TR"/>
        </w:rPr>
        <w:t xml:space="preserve">doğal </w:t>
      </w:r>
      <w:r w:rsidRPr="006E37DE">
        <w:rPr>
          <w:rFonts w:ascii="Verdana" w:eastAsia="Times New Roman" w:hAnsi="Verdana" w:cs="Times New Roman"/>
          <w:lang w:val="tr-TR"/>
        </w:rPr>
        <w:t xml:space="preserve">risk puanları, risklerin önem derecesini belirlemek ve önceliklendirme yapmak amacıyla </w:t>
      </w:r>
      <w:r w:rsidR="007C262B">
        <w:rPr>
          <w:rFonts w:ascii="Verdana" w:eastAsia="Times New Roman" w:hAnsi="Verdana" w:cs="Times New Roman"/>
          <w:lang w:val="tr-TR"/>
        </w:rPr>
        <w:t>renklendirilir</w:t>
      </w:r>
      <w:r w:rsidRPr="006E37DE">
        <w:rPr>
          <w:rFonts w:ascii="Verdana" w:eastAsia="Times New Roman" w:hAnsi="Verdana" w:cs="Times New Roman"/>
          <w:lang w:val="tr-TR"/>
        </w:rPr>
        <w:t xml:space="preserve"> (Şekil 1). </w:t>
      </w:r>
    </w:p>
    <w:p w14:paraId="2776A270" w14:textId="77777777" w:rsidR="007C262B" w:rsidRDefault="007C262B" w:rsidP="00C94014">
      <w:pPr>
        <w:shd w:val="clear" w:color="auto" w:fill="FFFFFF"/>
        <w:spacing w:before="120" w:line="240" w:lineRule="auto"/>
        <w:ind w:left="357"/>
        <w:jc w:val="both"/>
        <w:rPr>
          <w:rFonts w:ascii="Verdana" w:eastAsia="Times New Roman" w:hAnsi="Verdana" w:cs="Times New Roman"/>
          <w:lang w:val="tr-TR"/>
        </w:rPr>
      </w:pPr>
    </w:p>
    <w:p w14:paraId="460FCDFF" w14:textId="77777777" w:rsidR="007C262B" w:rsidRDefault="007C262B" w:rsidP="00C94014">
      <w:pPr>
        <w:shd w:val="clear" w:color="auto" w:fill="FFFFFF"/>
        <w:spacing w:before="120" w:line="240" w:lineRule="auto"/>
        <w:ind w:left="357"/>
        <w:jc w:val="both"/>
        <w:rPr>
          <w:rFonts w:ascii="Verdana" w:eastAsia="Times New Roman" w:hAnsi="Verdana" w:cs="Times New Roman"/>
          <w:lang w:val="tr-TR"/>
        </w:rPr>
      </w:pPr>
    </w:p>
    <w:p w14:paraId="32370EB3" w14:textId="77777777" w:rsidR="007C262B" w:rsidRDefault="007C262B" w:rsidP="00C94014">
      <w:pPr>
        <w:shd w:val="clear" w:color="auto" w:fill="FFFFFF"/>
        <w:spacing w:before="120" w:line="240" w:lineRule="auto"/>
        <w:ind w:left="357"/>
        <w:jc w:val="both"/>
        <w:rPr>
          <w:rFonts w:ascii="Verdana" w:eastAsia="Times New Roman" w:hAnsi="Verdana" w:cs="Times New Roman"/>
          <w:lang w:val="tr-TR"/>
        </w:rPr>
      </w:pPr>
    </w:p>
    <w:p w14:paraId="5D8AB488" w14:textId="77777777" w:rsidR="007C262B" w:rsidRDefault="007C262B" w:rsidP="00C94014">
      <w:pPr>
        <w:shd w:val="clear" w:color="auto" w:fill="FFFFFF"/>
        <w:spacing w:before="120" w:line="240" w:lineRule="auto"/>
        <w:ind w:left="357"/>
        <w:jc w:val="both"/>
        <w:rPr>
          <w:rFonts w:ascii="Verdana" w:eastAsia="Times New Roman" w:hAnsi="Verdana" w:cs="Times New Roman"/>
          <w:lang w:val="tr-TR"/>
        </w:rPr>
      </w:pPr>
    </w:p>
    <w:p w14:paraId="0A17C12A" w14:textId="77777777" w:rsidR="007C262B" w:rsidRDefault="007C262B" w:rsidP="00C94014">
      <w:pPr>
        <w:shd w:val="clear" w:color="auto" w:fill="FFFFFF"/>
        <w:spacing w:before="120" w:line="240" w:lineRule="auto"/>
        <w:ind w:left="357"/>
        <w:jc w:val="both"/>
        <w:rPr>
          <w:rFonts w:ascii="Verdana" w:eastAsia="Times New Roman" w:hAnsi="Verdana" w:cs="Times New Roman"/>
          <w:lang w:val="tr-TR"/>
        </w:rPr>
      </w:pPr>
    </w:p>
    <w:p w14:paraId="39D536BA" w14:textId="77777777" w:rsidR="007C262B" w:rsidRPr="006E37DE" w:rsidRDefault="007C262B" w:rsidP="00C94014">
      <w:pPr>
        <w:shd w:val="clear" w:color="auto" w:fill="FFFFFF"/>
        <w:spacing w:before="120" w:line="240" w:lineRule="auto"/>
        <w:ind w:left="357"/>
        <w:jc w:val="both"/>
        <w:rPr>
          <w:rFonts w:ascii="Verdana" w:eastAsia="Times New Roman" w:hAnsi="Verdana" w:cs="Times New Roman"/>
          <w:lang w:val="tr-TR"/>
        </w:rPr>
      </w:pPr>
    </w:p>
    <w:p w14:paraId="1314F911" w14:textId="77777777" w:rsidR="00C94014" w:rsidRPr="006E37DE" w:rsidRDefault="00C94014" w:rsidP="00C94014">
      <w:pPr>
        <w:shd w:val="clear" w:color="auto" w:fill="FFFFFF"/>
        <w:spacing w:before="120" w:line="240" w:lineRule="auto"/>
        <w:ind w:left="357"/>
        <w:jc w:val="both"/>
        <w:rPr>
          <w:rFonts w:ascii="Verdana" w:eastAsia="Times New Roman" w:hAnsi="Verdana" w:cs="Times New Roman"/>
          <w:lang w:val="tr-TR"/>
        </w:rPr>
      </w:pPr>
      <w:r w:rsidRPr="006E37DE">
        <w:rPr>
          <w:rFonts w:ascii="Verdana" w:eastAsia="Times New Roman" w:hAnsi="Verdana" w:cs="Times New Roman"/>
          <w:b/>
          <w:bCs/>
          <w:lang w:val="tr-TR"/>
        </w:rPr>
        <w:lastRenderedPageBreak/>
        <w:t>Şekil 1:</w:t>
      </w:r>
      <w:r w:rsidRPr="006E37DE">
        <w:rPr>
          <w:rFonts w:ascii="Verdana" w:eastAsia="Times New Roman" w:hAnsi="Verdana" w:cs="Times New Roman"/>
          <w:lang w:val="tr-TR"/>
        </w:rPr>
        <w:t xml:space="preserve"> Doğal Risk Seviyeleri</w:t>
      </w:r>
    </w:p>
    <w:p w14:paraId="26A3C058" w14:textId="77777777" w:rsidR="00C94014" w:rsidRPr="006E37DE" w:rsidRDefault="00C94014" w:rsidP="00C94014">
      <w:pPr>
        <w:shd w:val="clear" w:color="auto" w:fill="FFFFFF"/>
        <w:spacing w:before="120" w:line="240" w:lineRule="auto"/>
        <w:ind w:left="357"/>
        <w:jc w:val="both"/>
        <w:rPr>
          <w:rFonts w:ascii="Verdana" w:eastAsia="Times New Roman" w:hAnsi="Verdana" w:cs="Times New Roman"/>
          <w:lang w:val="tr-TR"/>
        </w:rPr>
      </w:pPr>
      <w:r w:rsidRPr="006E37DE">
        <w:rPr>
          <w:rFonts w:ascii="Verdana" w:eastAsia="Times New Roman" w:hAnsi="Verdana" w:cs="Times New Roman"/>
          <w:noProof/>
          <w:lang w:val="tr-TR"/>
        </w:rPr>
        <w:drawing>
          <wp:inline distT="0" distB="0" distL="0" distR="0" wp14:anchorId="473E35F0" wp14:editId="38A81A92">
            <wp:extent cx="3757210" cy="3216910"/>
            <wp:effectExtent l="0" t="0" r="0" b="2540"/>
            <wp:docPr id="767129108"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68032" cy="3226175"/>
                    </a:xfrm>
                    <a:prstGeom prst="rect">
                      <a:avLst/>
                    </a:prstGeom>
                    <a:noFill/>
                    <a:ln>
                      <a:noFill/>
                    </a:ln>
                  </pic:spPr>
                </pic:pic>
              </a:graphicData>
            </a:graphic>
          </wp:inline>
        </w:drawing>
      </w:r>
    </w:p>
    <w:p w14:paraId="7316A82A" w14:textId="587429E0" w:rsidR="00C94014" w:rsidRPr="006E37DE" w:rsidRDefault="00C94014" w:rsidP="00C94014">
      <w:pPr>
        <w:shd w:val="clear" w:color="auto" w:fill="FFFFFF"/>
        <w:spacing w:before="120" w:line="240" w:lineRule="auto"/>
        <w:ind w:left="357"/>
        <w:jc w:val="both"/>
        <w:rPr>
          <w:rFonts w:ascii="Verdana" w:eastAsia="Times New Roman" w:hAnsi="Verdana" w:cs="Times New Roman"/>
          <w:lang w:val="tr-TR"/>
        </w:rPr>
      </w:pPr>
      <w:r w:rsidRPr="006E37DE">
        <w:rPr>
          <w:rFonts w:ascii="Verdana" w:eastAsia="Times New Roman" w:hAnsi="Verdana" w:cs="Times New Roman"/>
          <w:lang w:val="tr-TR"/>
        </w:rPr>
        <w:t xml:space="preserve">Doğal risk seviyesinin belirlenmesi, risklerin </w:t>
      </w:r>
      <w:r w:rsidRPr="00F3161A">
        <w:rPr>
          <w:rFonts w:ascii="Verdana" w:eastAsia="Times New Roman" w:hAnsi="Verdana" w:cs="Times New Roman"/>
          <w:u w:val="single"/>
          <w:lang w:val="tr-TR"/>
        </w:rPr>
        <w:t>mevcut</w:t>
      </w:r>
      <w:r w:rsidR="00F3161A" w:rsidRPr="00F3161A">
        <w:rPr>
          <w:rFonts w:ascii="Verdana" w:eastAsia="Times New Roman" w:hAnsi="Verdana" w:cs="Times New Roman"/>
          <w:u w:val="single"/>
          <w:lang w:val="tr-TR"/>
        </w:rPr>
        <w:t>ta uygulanan</w:t>
      </w:r>
      <w:r w:rsidRPr="00F3161A">
        <w:rPr>
          <w:rFonts w:ascii="Verdana" w:eastAsia="Times New Roman" w:hAnsi="Verdana" w:cs="Times New Roman"/>
          <w:u w:val="single"/>
          <w:lang w:val="tr-TR"/>
        </w:rPr>
        <w:t xml:space="preserve"> kontrol ve önlemler dikkate alınmaksızın</w:t>
      </w:r>
      <w:r w:rsidRPr="00F3161A">
        <w:rPr>
          <w:rFonts w:ascii="Verdana" w:eastAsia="Times New Roman" w:hAnsi="Verdana" w:cs="Times New Roman"/>
          <w:lang w:val="tr-TR"/>
        </w:rPr>
        <w:t xml:space="preserve"> </w:t>
      </w:r>
      <w:r w:rsidRPr="006E37DE">
        <w:rPr>
          <w:rFonts w:ascii="Verdana" w:eastAsia="Times New Roman" w:hAnsi="Verdana" w:cs="Times New Roman"/>
          <w:lang w:val="tr-TR"/>
        </w:rPr>
        <w:t>sahip olduğu potansiyel büyüklüğün ortaya konulmasını sağlar. Bu sayede risklerin göreli önem düzeyi belirlenir ve risk değerlendirme sürecinin sonraki aşamalarına girdi oluşturulur.</w:t>
      </w:r>
    </w:p>
    <w:p w14:paraId="68B8F7CD" w14:textId="77777777" w:rsidR="002E7351" w:rsidRDefault="002E7351" w:rsidP="00E7796B">
      <w:pPr>
        <w:shd w:val="clear" w:color="auto" w:fill="FFFFFF"/>
        <w:spacing w:before="120" w:line="240" w:lineRule="auto"/>
        <w:ind w:left="357"/>
        <w:jc w:val="both"/>
        <w:rPr>
          <w:rFonts w:ascii="Verdana" w:eastAsia="Times New Roman" w:hAnsi="Verdana" w:cs="Times New Roman"/>
          <w:lang w:val="tr-TR"/>
        </w:rPr>
      </w:pPr>
    </w:p>
    <w:p w14:paraId="770720D1" w14:textId="599C4726" w:rsidR="00EC1A98" w:rsidRPr="006E37DE" w:rsidRDefault="00EC1A98" w:rsidP="00EC1A98">
      <w:pPr>
        <w:pStyle w:val="Balk4"/>
        <w:numPr>
          <w:ilvl w:val="2"/>
          <w:numId w:val="20"/>
        </w:numPr>
        <w:tabs>
          <w:tab w:val="left" w:pos="1134"/>
        </w:tabs>
        <w:ind w:left="357" w:firstLine="0"/>
        <w:jc w:val="both"/>
        <w:rPr>
          <w:rFonts w:ascii="Verdana" w:hAnsi="Verdana"/>
          <w:b/>
          <w:bCs/>
          <w:sz w:val="20"/>
          <w:szCs w:val="20"/>
          <w:lang w:val="tr-TR"/>
        </w:rPr>
      </w:pPr>
      <w:bookmarkStart w:id="12" w:name="_Toc230997601"/>
      <w:r>
        <w:rPr>
          <w:rFonts w:ascii="Verdana" w:hAnsi="Verdana"/>
          <w:b/>
          <w:bCs/>
          <w:sz w:val="20"/>
          <w:szCs w:val="20"/>
          <w:lang w:val="tr-TR"/>
        </w:rPr>
        <w:t>Mevcut Risk Yönetimi Faaliyetleri, Artık Risk Puanı ve Seviyesi</w:t>
      </w:r>
      <w:bookmarkEnd w:id="12"/>
    </w:p>
    <w:p w14:paraId="5AFFAF8D" w14:textId="5F01067E" w:rsidR="0005601F" w:rsidRDefault="0005601F" w:rsidP="0005601F">
      <w:pPr>
        <w:shd w:val="clear" w:color="auto" w:fill="FFFFFF"/>
        <w:spacing w:before="120" w:line="240" w:lineRule="auto"/>
        <w:ind w:left="357"/>
        <w:jc w:val="both"/>
        <w:rPr>
          <w:rFonts w:ascii="Verdana" w:eastAsia="Times New Roman" w:hAnsi="Verdana" w:cs="Times New Roman"/>
          <w:lang w:val="tr-TR"/>
        </w:rPr>
      </w:pPr>
      <w:r w:rsidRPr="006E37DE">
        <w:rPr>
          <w:rFonts w:ascii="Verdana" w:eastAsia="Times New Roman" w:hAnsi="Verdana" w:cs="Times New Roman"/>
          <w:lang w:val="tr-TR"/>
        </w:rPr>
        <w:t xml:space="preserve">Risk değerlendirme sürecinde, </w:t>
      </w:r>
      <w:r>
        <w:rPr>
          <w:rFonts w:ascii="Verdana" w:eastAsia="Times New Roman" w:hAnsi="Verdana" w:cs="Times New Roman"/>
          <w:lang w:val="tr-TR"/>
        </w:rPr>
        <w:t xml:space="preserve">yukarıda da izah edildiği üzere, </w:t>
      </w:r>
      <w:r w:rsidRPr="006E37DE">
        <w:rPr>
          <w:rFonts w:ascii="Verdana" w:eastAsia="Times New Roman" w:hAnsi="Verdana" w:cs="Times New Roman"/>
          <w:lang w:val="tr-TR"/>
        </w:rPr>
        <w:t xml:space="preserve">öncelikle her bir risk için etki ve olasılık değerleri belirlenerek doğal risk </w:t>
      </w:r>
      <w:r>
        <w:rPr>
          <w:rFonts w:ascii="Verdana" w:eastAsia="Times New Roman" w:hAnsi="Verdana" w:cs="Times New Roman"/>
          <w:lang w:val="tr-TR"/>
        </w:rPr>
        <w:t>puanı</w:t>
      </w:r>
      <w:r w:rsidRPr="006E37DE">
        <w:rPr>
          <w:rFonts w:ascii="Verdana" w:eastAsia="Times New Roman" w:hAnsi="Verdana" w:cs="Times New Roman"/>
          <w:lang w:val="tr-TR"/>
        </w:rPr>
        <w:t xml:space="preserve"> </w:t>
      </w:r>
      <w:r>
        <w:rPr>
          <w:rFonts w:ascii="Verdana" w:eastAsia="Times New Roman" w:hAnsi="Verdana" w:cs="Times New Roman"/>
          <w:lang w:val="tr-TR"/>
        </w:rPr>
        <w:t>hesaplanır</w:t>
      </w:r>
      <w:r w:rsidRPr="006E37DE">
        <w:rPr>
          <w:rFonts w:ascii="Verdana" w:eastAsia="Times New Roman" w:hAnsi="Verdana" w:cs="Times New Roman"/>
          <w:lang w:val="tr-TR"/>
        </w:rPr>
        <w:t>. Daha sonra, ilgili risk için halihazırda uygulanan kontrol ve önleyici faaliyetler dikkate alın</w:t>
      </w:r>
      <w:r>
        <w:rPr>
          <w:rFonts w:ascii="Verdana" w:eastAsia="Times New Roman" w:hAnsi="Verdana" w:cs="Times New Roman"/>
          <w:lang w:val="tr-TR"/>
        </w:rPr>
        <w:t>arak bu faaliyetlerin yeterlilik katsayısı belirlenir.</w:t>
      </w:r>
    </w:p>
    <w:p w14:paraId="1DFE982E" w14:textId="77777777" w:rsidR="0005601F" w:rsidRPr="004437CE" w:rsidRDefault="0005601F" w:rsidP="0005601F">
      <w:pPr>
        <w:pBdr>
          <w:top w:val="single" w:sz="4" w:space="1" w:color="auto"/>
          <w:left w:val="single" w:sz="4" w:space="4" w:color="auto"/>
          <w:bottom w:val="single" w:sz="4" w:space="1" w:color="auto"/>
          <w:right w:val="single" w:sz="4" w:space="4" w:color="auto"/>
        </w:pBdr>
        <w:shd w:val="clear" w:color="auto" w:fill="FFFFFF"/>
        <w:spacing w:after="0" w:line="240" w:lineRule="auto"/>
        <w:ind w:left="425"/>
        <w:jc w:val="both"/>
        <w:rPr>
          <w:rFonts w:ascii="Verdana" w:eastAsia="Times New Roman" w:hAnsi="Verdana" w:cs="Times New Roman"/>
          <w:lang w:val="tr-TR"/>
        </w:rPr>
      </w:pPr>
      <w:r w:rsidRPr="0071659D">
        <w:rPr>
          <w:rFonts w:ascii="Verdana" w:eastAsia="Times New Roman" w:hAnsi="Verdana" w:cs="Times New Roman"/>
          <w:b/>
          <w:bCs/>
          <w:lang w:val="tr-TR"/>
        </w:rPr>
        <w:t>Mevcut Risk Yönetimi Faaliyetleri</w:t>
      </w:r>
      <w:r>
        <w:rPr>
          <w:rFonts w:ascii="Verdana" w:eastAsia="Times New Roman" w:hAnsi="Verdana" w:cs="Times New Roman"/>
          <w:b/>
          <w:bCs/>
          <w:lang w:val="tr-TR"/>
        </w:rPr>
        <w:t>nin</w:t>
      </w:r>
      <w:r w:rsidRPr="0071659D">
        <w:rPr>
          <w:rFonts w:ascii="Verdana" w:eastAsia="Times New Roman" w:hAnsi="Verdana" w:cs="Times New Roman"/>
          <w:b/>
          <w:bCs/>
          <w:lang w:val="tr-TR"/>
        </w:rPr>
        <w:t xml:space="preserve"> Yeterlilik Katsayısı</w:t>
      </w:r>
      <w:r>
        <w:rPr>
          <w:rFonts w:ascii="Verdana" w:eastAsia="Times New Roman" w:hAnsi="Verdana" w:cs="Times New Roman"/>
          <w:b/>
          <w:bCs/>
          <w:lang w:val="tr-TR"/>
        </w:rPr>
        <w:t xml:space="preserve">: </w:t>
      </w:r>
      <w:r>
        <w:rPr>
          <w:rFonts w:ascii="Verdana" w:eastAsia="Times New Roman" w:hAnsi="Verdana" w:cs="Times New Roman"/>
          <w:lang w:val="tr-TR"/>
        </w:rPr>
        <w:t>İ</w:t>
      </w:r>
      <w:r w:rsidRPr="006E37DE">
        <w:rPr>
          <w:rFonts w:ascii="Verdana" w:eastAsia="Times New Roman" w:hAnsi="Verdana" w:cs="Times New Roman"/>
          <w:lang w:val="tr-TR"/>
        </w:rPr>
        <w:t>lgili risk için halihazırda uygulanan kontrol ve önleyici faaliyetler</w:t>
      </w:r>
      <w:r>
        <w:rPr>
          <w:rFonts w:ascii="Verdana" w:eastAsia="Times New Roman" w:hAnsi="Verdana" w:cs="Times New Roman"/>
          <w:lang w:val="tr-TR"/>
        </w:rPr>
        <w:t>, ilgili riskin yönetimi için yeterli ise 0,1; kısmen yeterli ise (yani halihazırda uygulanan risk yönetim faaliyetleri iyi şekilde tasarlanmış olsa da ilgili riskin yönetimi için ek önlemler gerekli ise) ise 0,4; zayıf düzeyde yeterli ise (yani halihazırda uygulanan risk yönetim faaliyetleri iyi şekilde tasarlanmamış ise) 0,8; ve son olarak yeterli değil ise (yani halihazırda uygulanan herhangi bir risk yönetim faaliyeti bulunmamakta ise) 1 değerini alır.</w:t>
      </w:r>
    </w:p>
    <w:p w14:paraId="133FFAA6" w14:textId="72B56850" w:rsidR="00371F34" w:rsidRPr="006E37DE" w:rsidRDefault="00371F34" w:rsidP="00371F34">
      <w:pPr>
        <w:shd w:val="clear" w:color="auto" w:fill="FFFFFF"/>
        <w:spacing w:before="120" w:line="240" w:lineRule="auto"/>
        <w:ind w:left="357"/>
        <w:jc w:val="both"/>
        <w:rPr>
          <w:rFonts w:ascii="Verdana" w:eastAsia="Times New Roman" w:hAnsi="Verdana" w:cs="Times New Roman"/>
          <w:lang w:val="tr-TR"/>
        </w:rPr>
      </w:pPr>
      <w:r w:rsidRPr="006E37DE">
        <w:rPr>
          <w:rFonts w:ascii="Verdana" w:eastAsia="Times New Roman" w:hAnsi="Verdana" w:cs="Times New Roman"/>
          <w:lang w:val="tr-TR"/>
        </w:rPr>
        <w:t>Hangi risklerin kabul edilebilir olduğu ve hangi riskler için ilave risk yönetim faaliyetlerine ihtiyaç duyulduğunun ortaya konulabilmesi için</w:t>
      </w:r>
      <w:r w:rsidR="0005601F">
        <w:rPr>
          <w:rFonts w:ascii="Verdana" w:eastAsia="Times New Roman" w:hAnsi="Verdana" w:cs="Times New Roman"/>
          <w:lang w:val="tr-TR"/>
        </w:rPr>
        <w:t xml:space="preserve"> de</w:t>
      </w:r>
      <w:r w:rsidRPr="006E37DE">
        <w:rPr>
          <w:rFonts w:ascii="Verdana" w:eastAsia="Times New Roman" w:hAnsi="Verdana" w:cs="Times New Roman"/>
          <w:lang w:val="tr-TR"/>
        </w:rPr>
        <w:t xml:space="preserve"> Artık Risk </w:t>
      </w:r>
      <w:r w:rsidR="0005601F">
        <w:rPr>
          <w:rFonts w:ascii="Verdana" w:eastAsia="Times New Roman" w:hAnsi="Verdana" w:cs="Times New Roman"/>
          <w:lang w:val="tr-TR"/>
        </w:rPr>
        <w:t xml:space="preserve">Puanı ile Artık Risk </w:t>
      </w:r>
      <w:proofErr w:type="spellStart"/>
      <w:r w:rsidRPr="006E37DE">
        <w:rPr>
          <w:rFonts w:ascii="Verdana" w:eastAsia="Times New Roman" w:hAnsi="Verdana" w:cs="Times New Roman"/>
          <w:lang w:val="tr-TR"/>
        </w:rPr>
        <w:t>Seviyesi’nin</w:t>
      </w:r>
      <w:proofErr w:type="spellEnd"/>
      <w:r w:rsidRPr="006E37DE">
        <w:rPr>
          <w:rFonts w:ascii="Verdana" w:eastAsia="Times New Roman" w:hAnsi="Verdana" w:cs="Times New Roman"/>
          <w:lang w:val="tr-TR"/>
        </w:rPr>
        <w:t xml:space="preserve"> belirlenmesi gerekir. Bu süreç sonucunda ise risklere yönelik alınacak kararlar ve uygulanacak risk yönetim stratejileri </w:t>
      </w:r>
      <w:r w:rsidR="0071659D">
        <w:rPr>
          <w:rFonts w:ascii="Verdana" w:eastAsia="Times New Roman" w:hAnsi="Verdana" w:cs="Times New Roman"/>
          <w:lang w:val="tr-TR"/>
        </w:rPr>
        <w:t xml:space="preserve">(öngörülen eylemler / ilave risk yönetim faaliyetleri) </w:t>
      </w:r>
      <w:r w:rsidR="0005601F">
        <w:rPr>
          <w:rFonts w:ascii="Verdana" w:eastAsia="Times New Roman" w:hAnsi="Verdana" w:cs="Times New Roman"/>
          <w:lang w:val="tr-TR"/>
        </w:rPr>
        <w:t>karara bağlanır</w:t>
      </w:r>
      <w:r w:rsidRPr="006E37DE">
        <w:rPr>
          <w:rFonts w:ascii="Verdana" w:eastAsia="Times New Roman" w:hAnsi="Verdana" w:cs="Times New Roman"/>
          <w:lang w:val="tr-TR"/>
        </w:rPr>
        <w:t>.</w:t>
      </w:r>
    </w:p>
    <w:p w14:paraId="187F64F5" w14:textId="76258A3F" w:rsidR="00371F34" w:rsidRDefault="0071659D" w:rsidP="0005601F">
      <w:pPr>
        <w:shd w:val="clear" w:color="auto" w:fill="FFFFFF"/>
        <w:spacing w:before="120" w:line="240" w:lineRule="auto"/>
        <w:ind w:left="357"/>
        <w:jc w:val="both"/>
        <w:rPr>
          <w:rFonts w:ascii="Verdana" w:eastAsia="Times New Roman" w:hAnsi="Verdana" w:cs="Times New Roman"/>
          <w:lang w:val="tr-TR"/>
        </w:rPr>
      </w:pPr>
      <w:r>
        <w:rPr>
          <w:rFonts w:ascii="Verdana" w:eastAsia="Times New Roman" w:hAnsi="Verdana" w:cs="Times New Roman"/>
          <w:lang w:val="tr-TR"/>
        </w:rPr>
        <w:t>A</w:t>
      </w:r>
      <w:r w:rsidR="00371F34" w:rsidRPr="006E37DE">
        <w:rPr>
          <w:rFonts w:ascii="Verdana" w:eastAsia="Times New Roman" w:hAnsi="Verdana" w:cs="Times New Roman"/>
          <w:lang w:val="tr-TR"/>
        </w:rPr>
        <w:t>rtık (kalıntı) risk seviyesi, belirlenen bir risk için mevcut kontrol ve risk yönetimi faaliyetleri dikkate alındıktan sonra geriye kalan risk düzeyini ifade eder.</w:t>
      </w:r>
      <w:r w:rsidR="0005601F">
        <w:rPr>
          <w:rFonts w:ascii="Verdana" w:eastAsia="Times New Roman" w:hAnsi="Verdana" w:cs="Times New Roman"/>
          <w:lang w:val="tr-TR"/>
        </w:rPr>
        <w:t xml:space="preserve"> Artık risk seviyesinin belirlenebilmesi için önce Artık Risk Puanı hesaplanmalıdır.</w:t>
      </w:r>
    </w:p>
    <w:p w14:paraId="5F9D2B26" w14:textId="77777777" w:rsidR="0005601F" w:rsidRDefault="0005601F" w:rsidP="0005601F">
      <w:pPr>
        <w:shd w:val="clear" w:color="auto" w:fill="FFFFFF"/>
        <w:spacing w:before="120" w:line="240" w:lineRule="auto"/>
        <w:ind w:left="357"/>
        <w:jc w:val="both"/>
        <w:rPr>
          <w:rFonts w:ascii="Verdana" w:eastAsia="Times New Roman" w:hAnsi="Verdana" w:cs="Times New Roman"/>
          <w:lang w:val="tr-TR"/>
        </w:rPr>
      </w:pPr>
    </w:p>
    <w:p w14:paraId="65A31397" w14:textId="77777777" w:rsidR="0071659D" w:rsidRDefault="0071659D" w:rsidP="0071659D">
      <w:pPr>
        <w:shd w:val="clear" w:color="auto" w:fill="FFFFFF"/>
        <w:spacing w:after="0" w:line="240" w:lineRule="auto"/>
        <w:ind w:left="425"/>
        <w:jc w:val="center"/>
        <w:rPr>
          <w:rFonts w:ascii="Verdana" w:eastAsia="Times New Roman" w:hAnsi="Verdana" w:cs="Times New Roman"/>
          <w:b/>
          <w:bCs/>
          <w:lang w:val="tr-TR"/>
        </w:rPr>
      </w:pPr>
    </w:p>
    <w:p w14:paraId="2768A928" w14:textId="0D21D2DD" w:rsidR="0071659D" w:rsidRDefault="00371F34" w:rsidP="0071659D">
      <w:pPr>
        <w:pBdr>
          <w:top w:val="single" w:sz="4" w:space="1" w:color="auto"/>
          <w:left w:val="single" w:sz="4" w:space="4" w:color="auto"/>
          <w:bottom w:val="single" w:sz="4" w:space="1" w:color="auto"/>
          <w:right w:val="single" w:sz="4" w:space="4" w:color="auto"/>
        </w:pBdr>
        <w:shd w:val="clear" w:color="auto" w:fill="FFFFFF"/>
        <w:spacing w:after="0" w:line="240" w:lineRule="auto"/>
        <w:ind w:left="425"/>
        <w:jc w:val="center"/>
        <w:rPr>
          <w:rFonts w:ascii="Verdana" w:eastAsia="Times New Roman" w:hAnsi="Verdana" w:cs="Times New Roman"/>
          <w:b/>
          <w:bCs/>
          <w:lang w:val="tr-TR"/>
        </w:rPr>
      </w:pPr>
      <w:r w:rsidRPr="0071659D">
        <w:rPr>
          <w:rFonts w:ascii="Verdana" w:eastAsia="Times New Roman" w:hAnsi="Verdana" w:cs="Times New Roman"/>
          <w:b/>
          <w:bCs/>
          <w:lang w:val="tr-TR"/>
        </w:rPr>
        <w:t>Artık Risk Puanı</w:t>
      </w:r>
    </w:p>
    <w:p w14:paraId="0AEB3835" w14:textId="752E19A1" w:rsidR="0071659D" w:rsidRDefault="00371F34" w:rsidP="0071659D">
      <w:pPr>
        <w:pBdr>
          <w:top w:val="single" w:sz="4" w:space="1" w:color="auto"/>
          <w:left w:val="single" w:sz="4" w:space="4" w:color="auto"/>
          <w:bottom w:val="single" w:sz="4" w:space="1" w:color="auto"/>
          <w:right w:val="single" w:sz="4" w:space="4" w:color="auto"/>
        </w:pBdr>
        <w:shd w:val="clear" w:color="auto" w:fill="FFFFFF"/>
        <w:spacing w:after="0" w:line="240" w:lineRule="auto"/>
        <w:ind w:left="425"/>
        <w:jc w:val="center"/>
        <w:rPr>
          <w:rFonts w:ascii="Verdana" w:eastAsia="Times New Roman" w:hAnsi="Verdana" w:cs="Times New Roman"/>
          <w:b/>
          <w:bCs/>
          <w:lang w:val="tr-TR"/>
        </w:rPr>
      </w:pPr>
      <w:r w:rsidRPr="0071659D">
        <w:rPr>
          <w:rFonts w:ascii="Verdana" w:eastAsia="Times New Roman" w:hAnsi="Verdana" w:cs="Times New Roman"/>
          <w:b/>
          <w:bCs/>
          <w:lang w:val="tr-TR"/>
        </w:rPr>
        <w:t>=</w:t>
      </w:r>
    </w:p>
    <w:p w14:paraId="6A50DCC0" w14:textId="6E493E62" w:rsidR="00371F34" w:rsidRPr="0071659D" w:rsidRDefault="00371F34" w:rsidP="0071659D">
      <w:pPr>
        <w:pBdr>
          <w:top w:val="single" w:sz="4" w:space="1" w:color="auto"/>
          <w:left w:val="single" w:sz="4" w:space="4" w:color="auto"/>
          <w:bottom w:val="single" w:sz="4" w:space="1" w:color="auto"/>
          <w:right w:val="single" w:sz="4" w:space="4" w:color="auto"/>
        </w:pBdr>
        <w:shd w:val="clear" w:color="auto" w:fill="FFFFFF"/>
        <w:spacing w:after="0" w:line="240" w:lineRule="auto"/>
        <w:ind w:left="425"/>
        <w:jc w:val="center"/>
        <w:rPr>
          <w:rFonts w:ascii="Verdana" w:eastAsia="Times New Roman" w:hAnsi="Verdana" w:cs="Times New Roman"/>
          <w:b/>
          <w:bCs/>
          <w:lang w:val="tr-TR"/>
        </w:rPr>
      </w:pPr>
      <w:r w:rsidRPr="0071659D">
        <w:rPr>
          <w:rFonts w:ascii="Verdana" w:eastAsia="Times New Roman" w:hAnsi="Verdana" w:cs="Times New Roman"/>
          <w:b/>
          <w:bCs/>
          <w:lang w:val="tr-TR"/>
        </w:rPr>
        <w:t>Doğal Risk Puanı x Mevcut Risk Yönetimi Faaliyetleri</w:t>
      </w:r>
      <w:r w:rsidR="0071659D">
        <w:rPr>
          <w:rFonts w:ascii="Verdana" w:eastAsia="Times New Roman" w:hAnsi="Verdana" w:cs="Times New Roman"/>
          <w:b/>
          <w:bCs/>
          <w:lang w:val="tr-TR"/>
        </w:rPr>
        <w:t>nin</w:t>
      </w:r>
      <w:r w:rsidRPr="0071659D">
        <w:rPr>
          <w:rFonts w:ascii="Verdana" w:eastAsia="Times New Roman" w:hAnsi="Verdana" w:cs="Times New Roman"/>
          <w:b/>
          <w:bCs/>
          <w:lang w:val="tr-TR"/>
        </w:rPr>
        <w:t xml:space="preserve"> Yeterlilik Katsayısı</w:t>
      </w:r>
    </w:p>
    <w:p w14:paraId="3B31921C" w14:textId="6CF7671C" w:rsidR="00371F34" w:rsidRDefault="0005601F" w:rsidP="001D3BD3">
      <w:pPr>
        <w:shd w:val="clear" w:color="auto" w:fill="FFFFFF"/>
        <w:spacing w:before="120" w:line="240" w:lineRule="auto"/>
        <w:ind w:left="357"/>
        <w:jc w:val="both"/>
        <w:rPr>
          <w:rFonts w:ascii="Verdana" w:eastAsia="Times New Roman" w:hAnsi="Verdana" w:cs="Times New Roman"/>
          <w:lang w:val="tr-TR"/>
        </w:rPr>
      </w:pPr>
      <w:r>
        <w:rPr>
          <w:rFonts w:ascii="Verdana" w:eastAsia="Times New Roman" w:hAnsi="Verdana" w:cs="Times New Roman"/>
          <w:lang w:val="tr-TR"/>
        </w:rPr>
        <w:t>Hesaplanan Artık Risk Puanı sonucuna göre de A</w:t>
      </w:r>
      <w:r w:rsidR="00371F34" w:rsidRPr="006E37DE">
        <w:rPr>
          <w:rFonts w:ascii="Verdana" w:eastAsia="Times New Roman" w:hAnsi="Verdana" w:cs="Times New Roman"/>
          <w:lang w:val="tr-TR"/>
        </w:rPr>
        <w:t xml:space="preserve">rtık </w:t>
      </w:r>
      <w:r w:rsidRPr="006E37DE">
        <w:rPr>
          <w:rFonts w:ascii="Verdana" w:eastAsia="Times New Roman" w:hAnsi="Verdana" w:cs="Times New Roman"/>
          <w:lang w:val="tr-TR"/>
        </w:rPr>
        <w:t>Risk S</w:t>
      </w:r>
      <w:r w:rsidR="00371F34" w:rsidRPr="006E37DE">
        <w:rPr>
          <w:rFonts w:ascii="Verdana" w:eastAsia="Times New Roman" w:hAnsi="Verdana" w:cs="Times New Roman"/>
          <w:lang w:val="tr-TR"/>
        </w:rPr>
        <w:t xml:space="preserve">eviyesi </w:t>
      </w:r>
      <w:r w:rsidR="001D3BD3">
        <w:rPr>
          <w:rFonts w:ascii="Verdana" w:eastAsia="Times New Roman" w:hAnsi="Verdana" w:cs="Times New Roman"/>
          <w:lang w:val="tr-TR"/>
        </w:rPr>
        <w:t>belirlenmiş olur</w:t>
      </w:r>
      <w:r w:rsidR="00371F34" w:rsidRPr="006E37DE">
        <w:rPr>
          <w:rFonts w:ascii="Verdana" w:eastAsia="Times New Roman" w:hAnsi="Verdana" w:cs="Times New Roman"/>
          <w:lang w:val="tr-TR"/>
        </w:rPr>
        <w:t xml:space="preserve"> </w:t>
      </w:r>
      <w:r w:rsidR="001D3BD3">
        <w:rPr>
          <w:rFonts w:ascii="Verdana" w:eastAsia="Times New Roman" w:hAnsi="Verdana" w:cs="Times New Roman"/>
          <w:lang w:val="tr-TR"/>
        </w:rPr>
        <w:t>ve artık</w:t>
      </w:r>
      <w:r w:rsidR="001D3BD3" w:rsidRPr="006E37DE">
        <w:rPr>
          <w:rFonts w:ascii="Verdana" w:eastAsia="Times New Roman" w:hAnsi="Verdana" w:cs="Times New Roman"/>
          <w:lang w:val="tr-TR"/>
        </w:rPr>
        <w:t xml:space="preserve"> risklerin önem derecesini belirlemek ve önceliklendirme yapmak amacıyla</w:t>
      </w:r>
      <w:r w:rsidR="001D3BD3">
        <w:rPr>
          <w:rFonts w:ascii="Verdana" w:eastAsia="Times New Roman" w:hAnsi="Verdana" w:cs="Times New Roman"/>
          <w:lang w:val="tr-TR"/>
        </w:rPr>
        <w:t xml:space="preserve"> da</w:t>
      </w:r>
      <w:r w:rsidR="001D3BD3" w:rsidRPr="006E37DE">
        <w:rPr>
          <w:rFonts w:ascii="Verdana" w:eastAsia="Times New Roman" w:hAnsi="Verdana" w:cs="Times New Roman"/>
          <w:lang w:val="tr-TR"/>
        </w:rPr>
        <w:t xml:space="preserve"> </w:t>
      </w:r>
      <w:r w:rsidR="001D3BD3">
        <w:rPr>
          <w:rFonts w:ascii="Verdana" w:eastAsia="Times New Roman" w:hAnsi="Verdana" w:cs="Times New Roman"/>
          <w:lang w:val="tr-TR"/>
        </w:rPr>
        <w:t xml:space="preserve">renklendirilir </w:t>
      </w:r>
      <w:r w:rsidR="00371F34" w:rsidRPr="006E37DE">
        <w:rPr>
          <w:rFonts w:ascii="Verdana" w:eastAsia="Times New Roman" w:hAnsi="Verdana" w:cs="Times New Roman"/>
          <w:lang w:val="tr-TR"/>
        </w:rPr>
        <w:t>(Tablo 3).</w:t>
      </w:r>
    </w:p>
    <w:p w14:paraId="7E518263" w14:textId="75F3DA19" w:rsidR="00D404E4" w:rsidRPr="006E37DE" w:rsidRDefault="00D404E4" w:rsidP="00D404E4">
      <w:pPr>
        <w:shd w:val="clear" w:color="auto" w:fill="FFFFFF"/>
        <w:spacing w:before="120" w:line="240" w:lineRule="auto"/>
        <w:ind w:left="357"/>
        <w:jc w:val="both"/>
        <w:rPr>
          <w:rFonts w:ascii="Verdana" w:eastAsia="Times New Roman" w:hAnsi="Verdana" w:cs="Times New Roman"/>
          <w:lang w:val="tr-TR"/>
        </w:rPr>
      </w:pPr>
      <w:r w:rsidRPr="006E37DE">
        <w:rPr>
          <w:rFonts w:ascii="Verdana" w:eastAsia="Times New Roman" w:hAnsi="Verdana" w:cs="Times New Roman"/>
          <w:lang w:val="tr-TR"/>
        </w:rPr>
        <w:t>Artık risk seviyeleri, mevcut kontrol ve risk yönetimi faaliyetlerinin etkinliği dikkate alınarak belirlenir ve riskin kabul edilebilir olup olmadığının değerlendirilmesinde esas alınır</w:t>
      </w:r>
      <w:r w:rsidR="0070479B">
        <w:rPr>
          <w:rFonts w:ascii="Verdana" w:eastAsia="Times New Roman" w:hAnsi="Verdana" w:cs="Times New Roman"/>
          <w:lang w:val="tr-TR"/>
        </w:rPr>
        <w:t>,</w:t>
      </w:r>
      <w:r w:rsidRPr="006E37DE">
        <w:rPr>
          <w:rFonts w:ascii="Verdana" w:eastAsia="Times New Roman" w:hAnsi="Verdana" w:cs="Times New Roman"/>
          <w:lang w:val="tr-TR"/>
        </w:rPr>
        <w:t xml:space="preserve"> </w:t>
      </w:r>
      <w:r w:rsidR="0070479B">
        <w:rPr>
          <w:rFonts w:ascii="Verdana" w:eastAsia="Times New Roman" w:hAnsi="Verdana" w:cs="Times New Roman"/>
          <w:lang w:val="tr-TR"/>
        </w:rPr>
        <w:t>ayrıca,</w:t>
      </w:r>
      <w:r w:rsidRPr="006E37DE">
        <w:rPr>
          <w:rFonts w:ascii="Verdana" w:eastAsia="Times New Roman" w:hAnsi="Verdana" w:cs="Times New Roman"/>
          <w:lang w:val="tr-TR"/>
        </w:rPr>
        <w:t xml:space="preserve"> risklere yönelik alınacak (ilave) kararların belirlenmesine temel oluşturur.</w:t>
      </w:r>
    </w:p>
    <w:p w14:paraId="76609DEB" w14:textId="77777777" w:rsidR="00371F34" w:rsidRPr="006E37DE" w:rsidRDefault="00371F34" w:rsidP="00371F34">
      <w:pPr>
        <w:shd w:val="clear" w:color="auto" w:fill="FFFFFF"/>
        <w:spacing w:before="120" w:line="240" w:lineRule="auto"/>
        <w:ind w:left="357"/>
        <w:jc w:val="both"/>
        <w:rPr>
          <w:rFonts w:ascii="Verdana" w:eastAsia="Times New Roman" w:hAnsi="Verdana" w:cs="Times New Roman"/>
          <w:lang w:val="tr-TR"/>
        </w:rPr>
      </w:pPr>
      <w:r w:rsidRPr="006E37DE">
        <w:rPr>
          <w:rFonts w:ascii="Verdana" w:eastAsia="Times New Roman" w:hAnsi="Verdana" w:cs="Times New Roman"/>
          <w:b/>
          <w:bCs/>
          <w:lang w:val="tr-TR"/>
        </w:rPr>
        <w:t>Tablo 3:</w:t>
      </w:r>
      <w:r w:rsidRPr="006E37DE">
        <w:rPr>
          <w:rFonts w:ascii="Verdana" w:eastAsia="Times New Roman" w:hAnsi="Verdana" w:cs="Times New Roman"/>
          <w:lang w:val="tr-TR"/>
        </w:rPr>
        <w:t xml:space="preserve"> Artık Risk Seviyeleri</w:t>
      </w:r>
    </w:p>
    <w:tbl>
      <w:tblPr>
        <w:tblW w:w="8930" w:type="dxa"/>
        <w:tblCellSpacing w:w="1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17"/>
        <w:gridCol w:w="2268"/>
        <w:gridCol w:w="5245"/>
      </w:tblGrid>
      <w:tr w:rsidR="00371F34" w:rsidRPr="006E37DE" w14:paraId="50DDF131" w14:textId="77777777" w:rsidTr="00137122">
        <w:trPr>
          <w:tblHeader/>
          <w:tblCellSpacing w:w="15" w:type="dxa"/>
        </w:trPr>
        <w:tc>
          <w:tcPr>
            <w:tcW w:w="1372" w:type="dxa"/>
            <w:vAlign w:val="center"/>
            <w:hideMark/>
          </w:tcPr>
          <w:p w14:paraId="73972F30" w14:textId="77777777" w:rsidR="00371F34" w:rsidRPr="006E37DE" w:rsidRDefault="00371F34" w:rsidP="00FC56F3">
            <w:pPr>
              <w:shd w:val="clear" w:color="auto" w:fill="FFFFFF"/>
              <w:spacing w:after="0" w:line="240" w:lineRule="auto"/>
              <w:ind w:left="87"/>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Artık Risk Seviyesi</w:t>
            </w:r>
          </w:p>
        </w:tc>
        <w:tc>
          <w:tcPr>
            <w:tcW w:w="2238" w:type="dxa"/>
            <w:vAlign w:val="center"/>
            <w:hideMark/>
          </w:tcPr>
          <w:p w14:paraId="09FA3728" w14:textId="77777777" w:rsidR="00371F34" w:rsidRPr="006E37DE" w:rsidRDefault="00371F34" w:rsidP="00FC56F3">
            <w:pPr>
              <w:shd w:val="clear" w:color="auto" w:fill="FFFFFF"/>
              <w:spacing w:after="0" w:line="240" w:lineRule="auto"/>
              <w:ind w:left="95"/>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Artık Risk Puanı</w:t>
            </w:r>
          </w:p>
        </w:tc>
        <w:tc>
          <w:tcPr>
            <w:tcW w:w="5200" w:type="dxa"/>
            <w:vAlign w:val="center"/>
            <w:hideMark/>
          </w:tcPr>
          <w:p w14:paraId="5F22B09A" w14:textId="77777777" w:rsidR="00371F34" w:rsidRPr="006E37DE" w:rsidRDefault="00371F34" w:rsidP="00FC56F3">
            <w:pPr>
              <w:shd w:val="clear" w:color="auto" w:fill="FFFFFF"/>
              <w:spacing w:after="0" w:line="240" w:lineRule="auto"/>
              <w:ind w:left="357"/>
              <w:jc w:val="both"/>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Açıklama</w:t>
            </w:r>
          </w:p>
        </w:tc>
      </w:tr>
      <w:tr w:rsidR="00371F34" w:rsidRPr="00C978C8" w14:paraId="140C235E" w14:textId="77777777" w:rsidTr="00137122">
        <w:trPr>
          <w:trHeight w:val="850"/>
          <w:tblCellSpacing w:w="15" w:type="dxa"/>
        </w:trPr>
        <w:tc>
          <w:tcPr>
            <w:tcW w:w="1372" w:type="dxa"/>
            <w:shd w:val="clear" w:color="auto" w:fill="EE0000"/>
            <w:vAlign w:val="center"/>
            <w:hideMark/>
          </w:tcPr>
          <w:p w14:paraId="6D7AB832" w14:textId="77777777" w:rsidR="00371F34" w:rsidRPr="006E37DE" w:rsidRDefault="00371F34"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Çok Yüksek</w:t>
            </w:r>
          </w:p>
        </w:tc>
        <w:tc>
          <w:tcPr>
            <w:tcW w:w="2238" w:type="dxa"/>
            <w:shd w:val="clear" w:color="auto" w:fill="C9C5C7"/>
            <w:vAlign w:val="center"/>
            <w:hideMark/>
          </w:tcPr>
          <w:p w14:paraId="17F93660" w14:textId="77777777" w:rsidR="00371F34" w:rsidRPr="006E37DE" w:rsidRDefault="00371F34"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20 ≤ Risk Puanı ≤ 25</w:t>
            </w:r>
          </w:p>
        </w:tc>
        <w:tc>
          <w:tcPr>
            <w:tcW w:w="5200" w:type="dxa"/>
            <w:vAlign w:val="center"/>
            <w:hideMark/>
          </w:tcPr>
          <w:p w14:paraId="4EA7BD0B" w14:textId="34A2ADA7" w:rsidR="00371F34" w:rsidRPr="00EF760D" w:rsidRDefault="00EF760D" w:rsidP="00EF760D">
            <w:pPr>
              <w:shd w:val="clear" w:color="auto" w:fill="FFFFFF"/>
              <w:spacing w:after="0" w:line="240" w:lineRule="auto"/>
              <w:ind w:left="357"/>
              <w:jc w:val="both"/>
              <w:rPr>
                <w:rFonts w:ascii="Verdana" w:eastAsia="Times New Roman" w:hAnsi="Verdana" w:cs="Times New Roman"/>
                <w:sz w:val="16"/>
                <w:szCs w:val="16"/>
                <w:lang w:val="tr-TR"/>
              </w:rPr>
            </w:pPr>
            <w:r w:rsidRPr="00EF760D">
              <w:rPr>
                <w:rFonts w:ascii="Verdana" w:eastAsia="Times New Roman" w:hAnsi="Verdana" w:cs="Times New Roman"/>
                <w:sz w:val="16"/>
                <w:szCs w:val="16"/>
                <w:lang w:val="tr-TR"/>
              </w:rPr>
              <w:t>Birimin çok yüksek düzeyde riske maruz kaldığını ifade eder. İlave risk yönetimi faaliyetleri gerçekleştirilmediği takdirde birimin kritik faaliyet ve süreçleri yürütülemeyebilir, temel hizmetlerinde ciddi aksamalar meydana gelebilir. Acilen birim yöneticisinin dikkatine sunulması ve yakından takip edilmesi gerekir</w:t>
            </w:r>
          </w:p>
        </w:tc>
      </w:tr>
      <w:tr w:rsidR="00371F34" w:rsidRPr="006E37DE" w14:paraId="1492557A" w14:textId="77777777" w:rsidTr="00137122">
        <w:trPr>
          <w:trHeight w:val="850"/>
          <w:tblCellSpacing w:w="15" w:type="dxa"/>
        </w:trPr>
        <w:tc>
          <w:tcPr>
            <w:tcW w:w="1372" w:type="dxa"/>
            <w:shd w:val="clear" w:color="auto" w:fill="FF3737"/>
            <w:vAlign w:val="center"/>
            <w:hideMark/>
          </w:tcPr>
          <w:p w14:paraId="30B594DB" w14:textId="77777777" w:rsidR="00371F34" w:rsidRPr="006E37DE" w:rsidRDefault="00371F34"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Yüksek</w:t>
            </w:r>
          </w:p>
        </w:tc>
        <w:tc>
          <w:tcPr>
            <w:tcW w:w="2238" w:type="dxa"/>
            <w:shd w:val="clear" w:color="auto" w:fill="C9C5C7"/>
            <w:vAlign w:val="center"/>
            <w:hideMark/>
          </w:tcPr>
          <w:p w14:paraId="411C68E1" w14:textId="77777777" w:rsidR="00371F34" w:rsidRPr="006E37DE" w:rsidRDefault="00371F34"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rPr>
              <w:t xml:space="preserve">12 ≤ </w:t>
            </w:r>
            <w:r w:rsidRPr="006E37DE">
              <w:rPr>
                <w:rFonts w:ascii="Verdana" w:eastAsia="Times New Roman" w:hAnsi="Verdana" w:cs="Times New Roman"/>
                <w:b/>
                <w:bCs/>
                <w:sz w:val="16"/>
                <w:szCs w:val="16"/>
                <w:lang w:val="tr-TR"/>
              </w:rPr>
              <w:t xml:space="preserve">Risk Puanı </w:t>
            </w:r>
            <w:r w:rsidRPr="006E37DE">
              <w:rPr>
                <w:rFonts w:ascii="Verdana" w:eastAsia="Times New Roman" w:hAnsi="Verdana" w:cs="Times New Roman"/>
                <w:b/>
                <w:bCs/>
                <w:sz w:val="16"/>
                <w:szCs w:val="16"/>
              </w:rPr>
              <w:t>&lt; 20</w:t>
            </w:r>
          </w:p>
        </w:tc>
        <w:tc>
          <w:tcPr>
            <w:tcW w:w="5200" w:type="dxa"/>
            <w:vAlign w:val="center"/>
            <w:hideMark/>
          </w:tcPr>
          <w:p w14:paraId="79F058FA" w14:textId="24F68103" w:rsidR="00371F34" w:rsidRPr="006E37DE" w:rsidRDefault="00EF760D" w:rsidP="00EF760D">
            <w:pPr>
              <w:shd w:val="clear" w:color="auto" w:fill="FFFFFF"/>
              <w:spacing w:after="0" w:line="240" w:lineRule="auto"/>
              <w:ind w:left="357"/>
              <w:jc w:val="both"/>
              <w:rPr>
                <w:rFonts w:ascii="Verdana" w:eastAsia="Times New Roman" w:hAnsi="Verdana" w:cs="Times New Roman"/>
                <w:sz w:val="16"/>
                <w:szCs w:val="16"/>
                <w:lang w:val="tr-TR"/>
              </w:rPr>
            </w:pPr>
            <w:r w:rsidRPr="00EF760D">
              <w:rPr>
                <w:rFonts w:ascii="Verdana" w:eastAsia="Times New Roman" w:hAnsi="Verdana" w:cs="Times New Roman"/>
                <w:sz w:val="16"/>
                <w:szCs w:val="16"/>
                <w:lang w:val="tr-TR"/>
              </w:rPr>
              <w:t>Birimin yüksek düzeyde riske maruz kaldığını ifade eder. İlave risk yönetimi faaliyetleri gerçekleştirilmediği takdirde faaliyet ve süreçlerin etkin şekilde yürütülmesini önemli ölçüde engelleyebilir veya geciktirebilir. Birim yönetimi tarafından öncelikli olarak takip edilmesi gerekir</w:t>
            </w:r>
          </w:p>
        </w:tc>
      </w:tr>
      <w:tr w:rsidR="00371F34" w:rsidRPr="006E37DE" w14:paraId="7CA61C2C" w14:textId="77777777" w:rsidTr="00137122">
        <w:trPr>
          <w:trHeight w:val="850"/>
          <w:tblCellSpacing w:w="15" w:type="dxa"/>
        </w:trPr>
        <w:tc>
          <w:tcPr>
            <w:tcW w:w="1372" w:type="dxa"/>
            <w:shd w:val="clear" w:color="auto" w:fill="FFFF00"/>
            <w:vAlign w:val="center"/>
            <w:hideMark/>
          </w:tcPr>
          <w:p w14:paraId="4CE5D71A" w14:textId="77777777" w:rsidR="00371F34" w:rsidRPr="006E37DE" w:rsidRDefault="00371F34"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Orta</w:t>
            </w:r>
          </w:p>
        </w:tc>
        <w:tc>
          <w:tcPr>
            <w:tcW w:w="2238" w:type="dxa"/>
            <w:shd w:val="clear" w:color="auto" w:fill="C9C5C7"/>
            <w:vAlign w:val="center"/>
            <w:hideMark/>
          </w:tcPr>
          <w:p w14:paraId="2879D99D" w14:textId="77777777" w:rsidR="00371F34" w:rsidRPr="006E37DE" w:rsidRDefault="00371F34"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rPr>
              <w:t xml:space="preserve">6 ≤ </w:t>
            </w:r>
            <w:r w:rsidRPr="006E37DE">
              <w:rPr>
                <w:rFonts w:ascii="Verdana" w:eastAsia="Times New Roman" w:hAnsi="Verdana" w:cs="Times New Roman"/>
                <w:b/>
                <w:bCs/>
                <w:sz w:val="16"/>
                <w:szCs w:val="16"/>
                <w:lang w:val="tr-TR"/>
              </w:rPr>
              <w:t xml:space="preserve">Risk Puanı </w:t>
            </w:r>
            <w:r w:rsidRPr="006E37DE">
              <w:rPr>
                <w:rFonts w:ascii="Verdana" w:eastAsia="Times New Roman" w:hAnsi="Verdana" w:cs="Times New Roman"/>
                <w:b/>
                <w:bCs/>
                <w:sz w:val="16"/>
                <w:szCs w:val="16"/>
              </w:rPr>
              <w:t>&lt; 12</w:t>
            </w:r>
          </w:p>
        </w:tc>
        <w:tc>
          <w:tcPr>
            <w:tcW w:w="5200" w:type="dxa"/>
            <w:vAlign w:val="center"/>
            <w:hideMark/>
          </w:tcPr>
          <w:p w14:paraId="659E155A" w14:textId="50EE8AE0" w:rsidR="00371F34" w:rsidRPr="00EF760D" w:rsidRDefault="00EF760D" w:rsidP="00EF760D">
            <w:pPr>
              <w:shd w:val="clear" w:color="auto" w:fill="FFFFFF"/>
              <w:spacing w:after="0" w:line="240" w:lineRule="auto"/>
              <w:ind w:left="357"/>
              <w:jc w:val="both"/>
              <w:rPr>
                <w:rFonts w:ascii="Verdana" w:eastAsia="Times New Roman" w:hAnsi="Verdana" w:cs="Times New Roman"/>
                <w:sz w:val="16"/>
                <w:szCs w:val="16"/>
                <w:lang w:val="tr-TR"/>
              </w:rPr>
            </w:pPr>
            <w:r w:rsidRPr="00EF760D">
              <w:rPr>
                <w:rFonts w:ascii="Verdana" w:eastAsia="Times New Roman" w:hAnsi="Verdana" w:cs="Times New Roman"/>
                <w:sz w:val="16"/>
                <w:szCs w:val="16"/>
                <w:lang w:val="tr-TR"/>
              </w:rPr>
              <w:t>Birimin orta düzeyde riske maruz kaldığını ifade eder. Faaliyet ve süreçlerin yürütülmesini belirli ölçüde etkileyebilir veya geciktirebilir. Yönetim tarafından düzenli olarak izlenmesi gerekir</w:t>
            </w:r>
          </w:p>
        </w:tc>
      </w:tr>
      <w:tr w:rsidR="00371F34" w:rsidRPr="006E37DE" w14:paraId="4F8D51E0" w14:textId="77777777" w:rsidTr="00137122">
        <w:trPr>
          <w:trHeight w:val="850"/>
          <w:tblCellSpacing w:w="15" w:type="dxa"/>
        </w:trPr>
        <w:tc>
          <w:tcPr>
            <w:tcW w:w="1372" w:type="dxa"/>
            <w:shd w:val="clear" w:color="auto" w:fill="CEDB57"/>
            <w:vAlign w:val="center"/>
            <w:hideMark/>
          </w:tcPr>
          <w:p w14:paraId="0B93B534" w14:textId="77777777" w:rsidR="00371F34" w:rsidRPr="006E37DE" w:rsidRDefault="00371F34"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Düşük</w:t>
            </w:r>
          </w:p>
        </w:tc>
        <w:tc>
          <w:tcPr>
            <w:tcW w:w="2238" w:type="dxa"/>
            <w:shd w:val="clear" w:color="auto" w:fill="C9C5C7"/>
            <w:vAlign w:val="center"/>
            <w:hideMark/>
          </w:tcPr>
          <w:p w14:paraId="3C9B510D" w14:textId="77777777" w:rsidR="00371F34" w:rsidRPr="006E37DE" w:rsidRDefault="00371F34"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rPr>
              <w:t xml:space="preserve">3 ≤ </w:t>
            </w:r>
            <w:r w:rsidRPr="006E37DE">
              <w:rPr>
                <w:rFonts w:ascii="Verdana" w:eastAsia="Times New Roman" w:hAnsi="Verdana" w:cs="Times New Roman"/>
                <w:b/>
                <w:bCs/>
                <w:sz w:val="16"/>
                <w:szCs w:val="16"/>
                <w:lang w:val="tr-TR"/>
              </w:rPr>
              <w:t xml:space="preserve">Risk Puanı </w:t>
            </w:r>
            <w:r w:rsidRPr="006E37DE">
              <w:rPr>
                <w:rFonts w:ascii="Verdana" w:eastAsia="Times New Roman" w:hAnsi="Verdana" w:cs="Times New Roman"/>
                <w:b/>
                <w:bCs/>
                <w:sz w:val="16"/>
                <w:szCs w:val="16"/>
              </w:rPr>
              <w:t>&lt; 6</w:t>
            </w:r>
          </w:p>
        </w:tc>
        <w:tc>
          <w:tcPr>
            <w:tcW w:w="5200" w:type="dxa"/>
            <w:vAlign w:val="center"/>
            <w:hideMark/>
          </w:tcPr>
          <w:p w14:paraId="2D812C4D" w14:textId="4D210BA5" w:rsidR="00371F34" w:rsidRPr="00EF760D" w:rsidRDefault="00EF760D" w:rsidP="00EF760D">
            <w:pPr>
              <w:shd w:val="clear" w:color="auto" w:fill="FFFFFF"/>
              <w:spacing w:after="0" w:line="240" w:lineRule="auto"/>
              <w:ind w:left="357"/>
              <w:jc w:val="both"/>
              <w:rPr>
                <w:rFonts w:ascii="Verdana" w:eastAsia="Times New Roman" w:hAnsi="Verdana" w:cs="Times New Roman"/>
                <w:sz w:val="16"/>
                <w:szCs w:val="16"/>
                <w:lang w:val="tr-TR"/>
              </w:rPr>
            </w:pPr>
            <w:r w:rsidRPr="00EF760D">
              <w:rPr>
                <w:rFonts w:ascii="Verdana" w:eastAsia="Times New Roman" w:hAnsi="Verdana" w:cs="Times New Roman"/>
                <w:sz w:val="16"/>
                <w:szCs w:val="16"/>
                <w:lang w:val="tr-TR"/>
              </w:rPr>
              <w:t>Birimin faaliyet ve süreçleri üzerinde sınırlı düzeyde olumsuz etkiye sahip riskleri ifade eder. Mevcut kontroller altında yönetilebilir olup periyodik olarak izlenmesi yeterlidir</w:t>
            </w:r>
          </w:p>
        </w:tc>
      </w:tr>
      <w:tr w:rsidR="00371F34" w:rsidRPr="00C978C8" w14:paraId="05729CC0" w14:textId="77777777" w:rsidTr="00137122">
        <w:trPr>
          <w:trHeight w:val="850"/>
          <w:tblCellSpacing w:w="15" w:type="dxa"/>
        </w:trPr>
        <w:tc>
          <w:tcPr>
            <w:tcW w:w="1372" w:type="dxa"/>
            <w:shd w:val="clear" w:color="auto" w:fill="92D050"/>
            <w:vAlign w:val="center"/>
            <w:hideMark/>
          </w:tcPr>
          <w:p w14:paraId="7B8AD849" w14:textId="77777777" w:rsidR="00371F34" w:rsidRPr="006E37DE" w:rsidRDefault="00371F34"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Çok Düşük</w:t>
            </w:r>
          </w:p>
        </w:tc>
        <w:tc>
          <w:tcPr>
            <w:tcW w:w="2238" w:type="dxa"/>
            <w:shd w:val="clear" w:color="auto" w:fill="C9C5C7"/>
            <w:vAlign w:val="center"/>
            <w:hideMark/>
          </w:tcPr>
          <w:p w14:paraId="18986787" w14:textId="77777777" w:rsidR="00371F34" w:rsidRPr="006E37DE" w:rsidRDefault="00371F34"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 xml:space="preserve">Risk Puanı </w:t>
            </w:r>
            <w:r w:rsidRPr="006E37DE">
              <w:rPr>
                <w:rFonts w:ascii="Verdana" w:eastAsia="Times New Roman" w:hAnsi="Verdana" w:cs="Times New Roman"/>
                <w:b/>
                <w:bCs/>
                <w:sz w:val="16"/>
                <w:szCs w:val="16"/>
              </w:rPr>
              <w:t>&lt;3</w:t>
            </w:r>
          </w:p>
        </w:tc>
        <w:tc>
          <w:tcPr>
            <w:tcW w:w="5200" w:type="dxa"/>
            <w:vAlign w:val="center"/>
            <w:hideMark/>
          </w:tcPr>
          <w:p w14:paraId="29C85506" w14:textId="040EF6DC" w:rsidR="00371F34" w:rsidRPr="00EF760D" w:rsidRDefault="00EF760D" w:rsidP="00EF760D">
            <w:pPr>
              <w:shd w:val="clear" w:color="auto" w:fill="FFFFFF"/>
              <w:spacing w:after="0" w:line="240" w:lineRule="auto"/>
              <w:ind w:left="357"/>
              <w:jc w:val="both"/>
              <w:rPr>
                <w:rFonts w:ascii="Verdana" w:eastAsia="Times New Roman" w:hAnsi="Verdana" w:cs="Times New Roman"/>
                <w:sz w:val="16"/>
                <w:szCs w:val="16"/>
                <w:lang w:val="tr-TR"/>
              </w:rPr>
            </w:pPr>
            <w:r w:rsidRPr="00EF760D">
              <w:rPr>
                <w:rFonts w:ascii="Verdana" w:eastAsia="Times New Roman" w:hAnsi="Verdana" w:cs="Times New Roman"/>
                <w:sz w:val="16"/>
                <w:szCs w:val="16"/>
                <w:lang w:val="tr-TR"/>
              </w:rPr>
              <w:t>Birimin faaliyet ve süreçleri üzerinde ihmal edilebilir düzeyde etkiye sahip riskleri ifade eder. İlave bir müdahale gerektirmemekle birlikte zaman içerisindeki gelişiminin izlenmesi yeterlidir</w:t>
            </w:r>
          </w:p>
        </w:tc>
      </w:tr>
    </w:tbl>
    <w:p w14:paraId="2C43981A" w14:textId="77777777" w:rsidR="002E7351" w:rsidRDefault="002E7351" w:rsidP="00E7796B">
      <w:pPr>
        <w:shd w:val="clear" w:color="auto" w:fill="FFFFFF"/>
        <w:spacing w:before="120" w:line="240" w:lineRule="auto"/>
        <w:ind w:left="357"/>
        <w:jc w:val="both"/>
        <w:rPr>
          <w:rFonts w:ascii="Verdana" w:eastAsia="Times New Roman" w:hAnsi="Verdana" w:cs="Times New Roman"/>
          <w:lang w:val="tr-TR"/>
        </w:rPr>
      </w:pPr>
    </w:p>
    <w:p w14:paraId="51FA8546" w14:textId="3EA260E2" w:rsidR="00137122" w:rsidRPr="006E37DE" w:rsidRDefault="00137122" w:rsidP="00137122">
      <w:pPr>
        <w:pStyle w:val="Balk4"/>
        <w:numPr>
          <w:ilvl w:val="2"/>
          <w:numId w:val="20"/>
        </w:numPr>
        <w:tabs>
          <w:tab w:val="left" w:pos="1134"/>
        </w:tabs>
        <w:ind w:left="357" w:firstLine="0"/>
        <w:jc w:val="both"/>
        <w:rPr>
          <w:rFonts w:ascii="Verdana" w:hAnsi="Verdana"/>
          <w:b/>
          <w:bCs/>
          <w:sz w:val="20"/>
          <w:szCs w:val="20"/>
          <w:lang w:val="tr-TR"/>
        </w:rPr>
      </w:pPr>
      <w:bookmarkStart w:id="13" w:name="_Toc230997602"/>
      <w:r>
        <w:rPr>
          <w:rFonts w:ascii="Verdana" w:hAnsi="Verdana"/>
          <w:b/>
          <w:bCs/>
          <w:sz w:val="20"/>
          <w:szCs w:val="20"/>
          <w:lang w:val="tr-TR"/>
        </w:rPr>
        <w:t>Riske Yönelik Alınacak Karar ve Öngörülen Eylem</w:t>
      </w:r>
      <w:r w:rsidR="006D1169">
        <w:rPr>
          <w:rFonts w:ascii="Verdana" w:hAnsi="Verdana"/>
          <w:b/>
          <w:bCs/>
          <w:sz w:val="20"/>
          <w:szCs w:val="20"/>
          <w:lang w:val="tr-TR"/>
        </w:rPr>
        <w:t>ler</w:t>
      </w:r>
      <w:bookmarkEnd w:id="13"/>
    </w:p>
    <w:p w14:paraId="0F0A4F1A" w14:textId="77777777" w:rsidR="00636BF2" w:rsidRDefault="006D1169" w:rsidP="00636BF2">
      <w:pPr>
        <w:shd w:val="clear" w:color="auto" w:fill="FFFFFF"/>
        <w:spacing w:before="120" w:line="240" w:lineRule="auto"/>
        <w:ind w:left="357"/>
        <w:jc w:val="both"/>
        <w:rPr>
          <w:rFonts w:ascii="Verdana" w:eastAsia="Times New Roman" w:hAnsi="Verdana" w:cs="Times New Roman"/>
          <w:lang w:val="tr-TR"/>
        </w:rPr>
      </w:pPr>
      <w:r>
        <w:rPr>
          <w:rFonts w:ascii="Verdana" w:eastAsia="Times New Roman" w:hAnsi="Verdana" w:cs="Times New Roman"/>
          <w:lang w:val="tr-TR"/>
        </w:rPr>
        <w:t xml:space="preserve">Öngörülen Eylemler (başka bir ifadeyle, </w:t>
      </w:r>
      <w:r w:rsidRPr="006D1169">
        <w:rPr>
          <w:rFonts w:ascii="Verdana" w:eastAsia="Times New Roman" w:hAnsi="Verdana" w:cs="Times New Roman"/>
          <w:lang w:val="tr-TR"/>
        </w:rPr>
        <w:t>İlave Risk Yönetimi Faaliyetleri</w:t>
      </w:r>
      <w:r>
        <w:rPr>
          <w:rFonts w:ascii="Verdana" w:eastAsia="Times New Roman" w:hAnsi="Verdana" w:cs="Times New Roman"/>
          <w:lang w:val="tr-TR"/>
        </w:rPr>
        <w:t>)</w:t>
      </w:r>
      <w:r w:rsidRPr="006D1169">
        <w:rPr>
          <w:rFonts w:ascii="Verdana" w:eastAsia="Times New Roman" w:hAnsi="Verdana" w:cs="Times New Roman"/>
          <w:lang w:val="tr-TR"/>
        </w:rPr>
        <w:t>, her bir risk için hesaplanan artık risk seviye</w:t>
      </w:r>
      <w:r>
        <w:rPr>
          <w:rFonts w:ascii="Verdana" w:eastAsia="Times New Roman" w:hAnsi="Verdana" w:cs="Times New Roman"/>
          <w:lang w:val="tr-TR"/>
        </w:rPr>
        <w:t xml:space="preserve">si </w:t>
      </w:r>
      <w:r w:rsidRPr="006D1169">
        <w:rPr>
          <w:rFonts w:ascii="Verdana" w:eastAsia="Times New Roman" w:hAnsi="Verdana" w:cs="Times New Roman"/>
          <w:lang w:val="tr-TR"/>
        </w:rPr>
        <w:t xml:space="preserve">dikkate alınarak belirlenir. </w:t>
      </w:r>
    </w:p>
    <w:p w14:paraId="217B3080" w14:textId="5DAD2A90" w:rsidR="00DE7136" w:rsidRDefault="006D1169" w:rsidP="00636BF2">
      <w:pPr>
        <w:shd w:val="clear" w:color="auto" w:fill="FFFFFF"/>
        <w:spacing w:before="120" w:line="240" w:lineRule="auto"/>
        <w:ind w:left="357"/>
        <w:jc w:val="both"/>
        <w:rPr>
          <w:rFonts w:ascii="Verdana" w:eastAsia="Times New Roman" w:hAnsi="Verdana" w:cs="Times New Roman"/>
          <w:lang w:val="tr-TR"/>
        </w:rPr>
      </w:pPr>
      <w:r w:rsidRPr="006E37DE">
        <w:rPr>
          <w:rFonts w:ascii="Verdana" w:eastAsia="Times New Roman" w:hAnsi="Verdana" w:cs="Times New Roman"/>
          <w:lang w:val="tr-TR"/>
        </w:rPr>
        <w:t>Artık risk seviyesi “yüksek” ve “çok yüksek” olan riskler için</w:t>
      </w:r>
      <w:r w:rsidR="00DE7136">
        <w:rPr>
          <w:rFonts w:ascii="Verdana" w:eastAsia="Times New Roman" w:hAnsi="Verdana" w:cs="Times New Roman"/>
          <w:lang w:val="tr-TR"/>
        </w:rPr>
        <w:t xml:space="preserve"> (</w:t>
      </w:r>
      <w:r w:rsidR="00DE7136" w:rsidRPr="00DE7136">
        <w:rPr>
          <w:rFonts w:ascii="Verdana" w:eastAsia="Times New Roman" w:hAnsi="Verdana" w:cs="Times New Roman"/>
          <w:lang w:val="tr-TR"/>
        </w:rPr>
        <w:t>riskin etki ve/veya olasılığını azaltmaya yönelik</w:t>
      </w:r>
      <w:r w:rsidR="00DE7136">
        <w:rPr>
          <w:rFonts w:ascii="Verdana" w:eastAsia="Times New Roman" w:hAnsi="Verdana" w:cs="Times New Roman"/>
          <w:lang w:val="tr-TR"/>
        </w:rPr>
        <w:t>)</w:t>
      </w:r>
      <w:r w:rsidRPr="006E37DE">
        <w:rPr>
          <w:rFonts w:ascii="Verdana" w:eastAsia="Times New Roman" w:hAnsi="Verdana" w:cs="Times New Roman"/>
          <w:lang w:val="tr-TR"/>
        </w:rPr>
        <w:t xml:space="preserve"> </w:t>
      </w:r>
      <w:r w:rsidRPr="006D1169">
        <w:rPr>
          <w:rFonts w:ascii="Verdana" w:eastAsia="Times New Roman" w:hAnsi="Verdana" w:cs="Times New Roman"/>
          <w:lang w:val="tr-TR"/>
        </w:rPr>
        <w:t xml:space="preserve">ilave risk yönetimi faaliyetleri </w:t>
      </w:r>
      <w:r w:rsidR="00303717">
        <w:rPr>
          <w:rFonts w:ascii="Verdana" w:eastAsia="Times New Roman" w:hAnsi="Verdana" w:cs="Times New Roman"/>
          <w:lang w:val="tr-TR"/>
        </w:rPr>
        <w:t>belirlenir</w:t>
      </w:r>
      <w:r w:rsidR="00DE7136">
        <w:rPr>
          <w:rFonts w:ascii="Verdana" w:eastAsia="Times New Roman" w:hAnsi="Verdana" w:cs="Times New Roman"/>
          <w:lang w:val="tr-TR"/>
        </w:rPr>
        <w:t xml:space="preserve">, </w:t>
      </w:r>
      <w:r w:rsidR="00DE7136" w:rsidRPr="00DE7136">
        <w:rPr>
          <w:rFonts w:ascii="Verdana" w:eastAsia="Times New Roman" w:hAnsi="Verdana" w:cs="Times New Roman"/>
          <w:lang w:val="tr-TR"/>
        </w:rPr>
        <w:t>planlanır ve uygulanır. Bu kapsamda önleyici, tespit edici, düzeltici ve yönlendirici faaliyetler devreye alınır.</w:t>
      </w:r>
      <w:r w:rsidR="00DE7136">
        <w:rPr>
          <w:rFonts w:ascii="Verdana" w:eastAsia="Times New Roman" w:hAnsi="Verdana" w:cs="Times New Roman"/>
          <w:lang w:val="tr-TR"/>
        </w:rPr>
        <w:t xml:space="preserve"> </w:t>
      </w:r>
      <w:r w:rsidR="00DE7136" w:rsidRPr="006D1169">
        <w:rPr>
          <w:rFonts w:ascii="Verdana" w:eastAsia="Times New Roman" w:hAnsi="Verdana" w:cs="Times New Roman"/>
          <w:lang w:val="tr-TR"/>
        </w:rPr>
        <w:t>İlave Risk Yönetimi Faaliyetleri</w:t>
      </w:r>
      <w:r w:rsidR="00DE7136">
        <w:rPr>
          <w:rFonts w:ascii="Verdana" w:eastAsia="Times New Roman" w:hAnsi="Verdana" w:cs="Times New Roman"/>
          <w:lang w:val="tr-TR"/>
        </w:rPr>
        <w:t xml:space="preserve">, ölçülebilir ve takip edilebilir nitelikte olmalı, Birim Risk Kontrol Eylem Planı’na kısa, açık ve net bir şekilde yazılmalıdır. Ayrıca belirlenen </w:t>
      </w:r>
      <w:r w:rsidR="00DE7136" w:rsidRPr="006D1169">
        <w:rPr>
          <w:rFonts w:ascii="Verdana" w:eastAsia="Times New Roman" w:hAnsi="Verdana" w:cs="Times New Roman"/>
          <w:lang w:val="tr-TR"/>
        </w:rPr>
        <w:t>ilave risk yönetimi faaliyetleri</w:t>
      </w:r>
      <w:r w:rsidR="00DE7136">
        <w:rPr>
          <w:rFonts w:ascii="Verdana" w:eastAsia="Times New Roman" w:hAnsi="Verdana" w:cs="Times New Roman"/>
          <w:lang w:val="tr-TR"/>
        </w:rPr>
        <w:t>nin (öngörülen eylemlerin) gerçekleştirilmesinden, yönetilmesinden ve izlenmesinden sorumlu olanlar ile öngörülen eylemlerin başlama tarihleri de Birim Risk Kontrol Eylem Planı’na mutlaka işlenmelidir.</w:t>
      </w:r>
    </w:p>
    <w:p w14:paraId="7A0A82C6" w14:textId="77777777" w:rsidR="00DE7136" w:rsidRDefault="00DE7136" w:rsidP="00636BF2">
      <w:pPr>
        <w:shd w:val="clear" w:color="auto" w:fill="FFFFFF"/>
        <w:spacing w:before="120" w:line="240" w:lineRule="auto"/>
        <w:ind w:left="357"/>
        <w:jc w:val="both"/>
        <w:rPr>
          <w:rFonts w:ascii="Verdana" w:eastAsia="Times New Roman" w:hAnsi="Verdana" w:cs="Times New Roman"/>
          <w:lang w:val="tr-TR"/>
        </w:rPr>
      </w:pPr>
    </w:p>
    <w:p w14:paraId="24CC41C6" w14:textId="0860E4E3" w:rsidR="006D1169" w:rsidRDefault="006D1169" w:rsidP="00636BF2">
      <w:pPr>
        <w:shd w:val="clear" w:color="auto" w:fill="FFFFFF"/>
        <w:spacing w:before="120" w:line="240" w:lineRule="auto"/>
        <w:ind w:left="357"/>
        <w:jc w:val="both"/>
        <w:rPr>
          <w:rFonts w:ascii="Verdana" w:eastAsia="Times New Roman" w:hAnsi="Verdana" w:cs="Times New Roman"/>
          <w:lang w:val="tr-TR"/>
        </w:rPr>
      </w:pPr>
      <w:r w:rsidRPr="006E37DE">
        <w:rPr>
          <w:rFonts w:ascii="Verdana" w:eastAsia="Times New Roman" w:hAnsi="Verdana" w:cs="Times New Roman"/>
          <w:lang w:val="tr-TR"/>
        </w:rPr>
        <w:lastRenderedPageBreak/>
        <w:t xml:space="preserve">Artık risk seviyesi “orta”, “düşük” ve “çok düşük” seviyeli riskler için </w:t>
      </w:r>
      <w:r w:rsidRPr="006D1169">
        <w:rPr>
          <w:rFonts w:ascii="Verdana" w:eastAsia="Times New Roman" w:hAnsi="Verdana" w:cs="Times New Roman"/>
          <w:lang w:val="tr-TR"/>
        </w:rPr>
        <w:t>ilave risk yönetimi faaliyetleri</w:t>
      </w:r>
      <w:r>
        <w:rPr>
          <w:rFonts w:ascii="Verdana" w:eastAsia="Times New Roman" w:hAnsi="Verdana" w:cs="Times New Roman"/>
          <w:lang w:val="tr-TR"/>
        </w:rPr>
        <w:t>nin</w:t>
      </w:r>
      <w:r w:rsidRPr="006D1169">
        <w:rPr>
          <w:rFonts w:ascii="Verdana" w:eastAsia="Times New Roman" w:hAnsi="Verdana" w:cs="Times New Roman"/>
          <w:lang w:val="tr-TR"/>
        </w:rPr>
        <w:t xml:space="preserve"> </w:t>
      </w:r>
      <w:r w:rsidRPr="006E37DE">
        <w:rPr>
          <w:rFonts w:ascii="Verdana" w:eastAsia="Times New Roman" w:hAnsi="Verdana" w:cs="Times New Roman"/>
          <w:lang w:val="tr-TR"/>
        </w:rPr>
        <w:t xml:space="preserve">belirlenerek dokümante edilmesi </w:t>
      </w:r>
      <w:r>
        <w:rPr>
          <w:rFonts w:ascii="Verdana" w:eastAsia="Times New Roman" w:hAnsi="Verdana" w:cs="Times New Roman"/>
          <w:lang w:val="tr-TR"/>
        </w:rPr>
        <w:t xml:space="preserve">birimin </w:t>
      </w:r>
      <w:r w:rsidRPr="006E37DE">
        <w:rPr>
          <w:rFonts w:ascii="Verdana" w:eastAsia="Times New Roman" w:hAnsi="Verdana" w:cs="Times New Roman"/>
          <w:lang w:val="tr-TR"/>
        </w:rPr>
        <w:t>inisiyatifindedir.</w:t>
      </w:r>
      <w:r>
        <w:rPr>
          <w:rFonts w:ascii="Verdana" w:eastAsia="Times New Roman" w:hAnsi="Verdana" w:cs="Times New Roman"/>
          <w:lang w:val="tr-TR"/>
        </w:rPr>
        <w:t xml:space="preserve"> </w:t>
      </w:r>
      <w:r w:rsidRPr="006E37DE">
        <w:rPr>
          <w:rFonts w:ascii="Verdana" w:eastAsia="Times New Roman" w:hAnsi="Verdana" w:cs="Times New Roman"/>
          <w:lang w:val="tr-TR"/>
        </w:rPr>
        <w:t>Artık risk seviyesi “orta”, “düşük” ve “çok düşük” seviyeli riskler</w:t>
      </w:r>
      <w:r>
        <w:rPr>
          <w:rFonts w:ascii="Verdana" w:eastAsia="Times New Roman" w:hAnsi="Verdana" w:cs="Times New Roman"/>
          <w:lang w:val="tr-TR"/>
        </w:rPr>
        <w:t xml:space="preserve"> için, birim</w:t>
      </w:r>
      <w:r w:rsidR="00636BF2">
        <w:rPr>
          <w:rFonts w:ascii="Verdana" w:eastAsia="Times New Roman" w:hAnsi="Verdana" w:cs="Times New Roman"/>
          <w:lang w:val="tr-TR"/>
        </w:rPr>
        <w:t>;</w:t>
      </w:r>
      <w:r>
        <w:rPr>
          <w:rFonts w:ascii="Verdana" w:eastAsia="Times New Roman" w:hAnsi="Verdana" w:cs="Times New Roman"/>
          <w:lang w:val="tr-TR"/>
        </w:rPr>
        <w:t xml:space="preserve"> </w:t>
      </w:r>
      <w:r w:rsidR="00636BF2" w:rsidRPr="006D1169">
        <w:rPr>
          <w:rFonts w:ascii="Verdana" w:eastAsia="Times New Roman" w:hAnsi="Verdana" w:cs="Times New Roman"/>
          <w:lang w:val="tr-TR"/>
        </w:rPr>
        <w:t>ilave risk yönetimi faaliyetleri</w:t>
      </w:r>
      <w:r w:rsidR="00636BF2">
        <w:rPr>
          <w:rFonts w:ascii="Verdana" w:eastAsia="Times New Roman" w:hAnsi="Verdana" w:cs="Times New Roman"/>
          <w:lang w:val="tr-TR"/>
        </w:rPr>
        <w:t>nin</w:t>
      </w:r>
      <w:r w:rsidR="00636BF2" w:rsidRPr="006D1169">
        <w:rPr>
          <w:rFonts w:ascii="Verdana" w:eastAsia="Times New Roman" w:hAnsi="Verdana" w:cs="Times New Roman"/>
          <w:lang w:val="tr-TR"/>
        </w:rPr>
        <w:t xml:space="preserve"> </w:t>
      </w:r>
      <w:r w:rsidR="00636BF2" w:rsidRPr="006E37DE">
        <w:rPr>
          <w:rFonts w:ascii="Verdana" w:eastAsia="Times New Roman" w:hAnsi="Verdana" w:cs="Times New Roman"/>
          <w:lang w:val="tr-TR"/>
        </w:rPr>
        <w:t>belirlen</w:t>
      </w:r>
      <w:r w:rsidR="00636BF2">
        <w:rPr>
          <w:rFonts w:ascii="Verdana" w:eastAsia="Times New Roman" w:hAnsi="Verdana" w:cs="Times New Roman"/>
          <w:lang w:val="tr-TR"/>
        </w:rPr>
        <w:t>mesi,</w:t>
      </w:r>
      <w:r>
        <w:rPr>
          <w:rFonts w:ascii="Verdana" w:eastAsia="Times New Roman" w:hAnsi="Verdana" w:cs="Times New Roman"/>
          <w:lang w:val="tr-TR"/>
        </w:rPr>
        <w:t xml:space="preserve"> </w:t>
      </w:r>
      <w:r w:rsidR="00636BF2">
        <w:rPr>
          <w:rFonts w:ascii="Verdana" w:eastAsia="Times New Roman" w:hAnsi="Verdana" w:cs="Times New Roman"/>
          <w:lang w:val="tr-TR"/>
        </w:rPr>
        <w:t>risklerin olduğu gibi</w:t>
      </w:r>
      <w:r w:rsidRPr="006D1169">
        <w:rPr>
          <w:rFonts w:ascii="Verdana" w:eastAsia="Times New Roman" w:hAnsi="Verdana" w:cs="Times New Roman"/>
          <w:lang w:val="tr-TR"/>
        </w:rPr>
        <w:t xml:space="preserve"> </w:t>
      </w:r>
      <w:r>
        <w:rPr>
          <w:rFonts w:ascii="Verdana" w:eastAsia="Times New Roman" w:hAnsi="Verdana" w:cs="Times New Roman"/>
          <w:lang w:val="tr-TR"/>
        </w:rPr>
        <w:t xml:space="preserve">kabul </w:t>
      </w:r>
      <w:r w:rsidR="00636BF2">
        <w:rPr>
          <w:rFonts w:ascii="Verdana" w:eastAsia="Times New Roman" w:hAnsi="Verdana" w:cs="Times New Roman"/>
          <w:lang w:val="tr-TR"/>
        </w:rPr>
        <w:t>edilmesi</w:t>
      </w:r>
      <w:r>
        <w:rPr>
          <w:rFonts w:ascii="Verdana" w:eastAsia="Times New Roman" w:hAnsi="Verdana" w:cs="Times New Roman"/>
          <w:lang w:val="tr-TR"/>
        </w:rPr>
        <w:t xml:space="preserve"> veya </w:t>
      </w:r>
      <w:r w:rsidR="00636BF2">
        <w:rPr>
          <w:rFonts w:ascii="Verdana" w:eastAsia="Times New Roman" w:hAnsi="Verdana" w:cs="Times New Roman"/>
          <w:lang w:val="tr-TR"/>
        </w:rPr>
        <w:t xml:space="preserve">risklerin izlenmesi </w:t>
      </w:r>
      <w:r>
        <w:rPr>
          <w:rFonts w:ascii="Verdana" w:eastAsia="Times New Roman" w:hAnsi="Verdana" w:cs="Times New Roman"/>
          <w:lang w:val="tr-TR"/>
        </w:rPr>
        <w:t>şeklinde karar</w:t>
      </w:r>
      <w:r w:rsidR="00A8429E">
        <w:rPr>
          <w:rFonts w:ascii="Verdana" w:eastAsia="Times New Roman" w:hAnsi="Verdana" w:cs="Times New Roman"/>
          <w:lang w:val="tr-TR"/>
        </w:rPr>
        <w:t>lar</w:t>
      </w:r>
      <w:r>
        <w:rPr>
          <w:rFonts w:ascii="Verdana" w:eastAsia="Times New Roman" w:hAnsi="Verdana" w:cs="Times New Roman"/>
          <w:lang w:val="tr-TR"/>
        </w:rPr>
        <w:t xml:space="preserve"> verilebilir.</w:t>
      </w:r>
      <w:r w:rsidR="00636BF2">
        <w:rPr>
          <w:rFonts w:ascii="Verdana" w:eastAsia="Times New Roman" w:hAnsi="Verdana" w:cs="Times New Roman"/>
          <w:lang w:val="tr-TR"/>
        </w:rPr>
        <w:t xml:space="preserve"> </w:t>
      </w:r>
      <w:r>
        <w:rPr>
          <w:rFonts w:ascii="Verdana" w:eastAsia="Times New Roman" w:hAnsi="Verdana" w:cs="Times New Roman"/>
          <w:lang w:val="tr-TR"/>
        </w:rPr>
        <w:t xml:space="preserve">Bu karar, </w:t>
      </w:r>
      <w:r w:rsidR="00636BF2">
        <w:rPr>
          <w:rFonts w:ascii="Verdana" w:eastAsia="Times New Roman" w:hAnsi="Verdana" w:cs="Times New Roman"/>
          <w:lang w:val="tr-TR"/>
        </w:rPr>
        <w:t>Birim Risk Kontrol Eylem Planı’nda yer alan “Riske Yönelik Alınacak Kararlar” sütununa işlenir.</w:t>
      </w:r>
    </w:p>
    <w:p w14:paraId="59C6ED8F" w14:textId="36FDD9E8" w:rsidR="006D1169" w:rsidRDefault="006D1169" w:rsidP="00303717">
      <w:pPr>
        <w:shd w:val="clear" w:color="auto" w:fill="FFFFFF"/>
        <w:spacing w:before="120" w:line="240" w:lineRule="auto"/>
        <w:ind w:left="357"/>
        <w:rPr>
          <w:rFonts w:ascii="Verdana" w:eastAsia="Times New Roman" w:hAnsi="Verdana" w:cs="Times New Roman"/>
          <w:lang w:val="tr-TR"/>
        </w:rPr>
      </w:pPr>
      <w:r w:rsidRPr="006D1169">
        <w:rPr>
          <w:rFonts w:ascii="Verdana" w:eastAsia="Times New Roman" w:hAnsi="Verdana" w:cs="Times New Roman"/>
          <w:lang w:val="tr-TR"/>
        </w:rPr>
        <w:t>Risklere yönelik</w:t>
      </w:r>
      <w:r w:rsidR="00A8429E">
        <w:rPr>
          <w:rFonts w:ascii="Verdana" w:eastAsia="Times New Roman" w:hAnsi="Verdana" w:cs="Times New Roman"/>
          <w:lang w:val="tr-TR"/>
        </w:rPr>
        <w:t xml:space="preserve"> alınacak</w:t>
      </w:r>
      <w:r w:rsidRPr="006D1169">
        <w:rPr>
          <w:rFonts w:ascii="Verdana" w:eastAsia="Times New Roman" w:hAnsi="Verdana" w:cs="Times New Roman"/>
          <w:lang w:val="tr-TR"/>
        </w:rPr>
        <w:t xml:space="preserve"> kararlar</w:t>
      </w:r>
      <w:r w:rsidR="00303717">
        <w:rPr>
          <w:rFonts w:ascii="Verdana" w:eastAsia="Times New Roman" w:hAnsi="Verdana" w:cs="Times New Roman"/>
          <w:lang w:val="tr-TR"/>
        </w:rPr>
        <w:t>ın, artık risk seviyesi ile ilişkisi Tablo 4’te özetlenmiştir.</w:t>
      </w:r>
    </w:p>
    <w:p w14:paraId="24BC7505" w14:textId="4E4F806C" w:rsidR="00A42EAC" w:rsidRPr="006E37DE" w:rsidRDefault="00A42EAC" w:rsidP="00A42EAC">
      <w:pPr>
        <w:shd w:val="clear" w:color="auto" w:fill="FFFFFF"/>
        <w:spacing w:before="120" w:line="240" w:lineRule="auto"/>
        <w:ind w:left="357"/>
        <w:jc w:val="both"/>
        <w:rPr>
          <w:rFonts w:ascii="Verdana" w:eastAsia="Times New Roman" w:hAnsi="Verdana" w:cs="Times New Roman"/>
          <w:lang w:val="tr-TR"/>
        </w:rPr>
      </w:pPr>
      <w:r w:rsidRPr="006E37DE">
        <w:rPr>
          <w:rFonts w:ascii="Verdana" w:eastAsia="Times New Roman" w:hAnsi="Verdana" w:cs="Times New Roman"/>
          <w:b/>
          <w:bCs/>
          <w:lang w:val="tr-TR"/>
        </w:rPr>
        <w:t xml:space="preserve">Tablo </w:t>
      </w:r>
      <w:r>
        <w:rPr>
          <w:rFonts w:ascii="Verdana" w:eastAsia="Times New Roman" w:hAnsi="Verdana" w:cs="Times New Roman"/>
          <w:b/>
          <w:bCs/>
          <w:lang w:val="tr-TR"/>
        </w:rPr>
        <w:t>4</w:t>
      </w:r>
      <w:r w:rsidRPr="006E37DE">
        <w:rPr>
          <w:rFonts w:ascii="Verdana" w:eastAsia="Times New Roman" w:hAnsi="Verdana" w:cs="Times New Roman"/>
          <w:b/>
          <w:bCs/>
          <w:lang w:val="tr-TR"/>
        </w:rPr>
        <w:t>:</w:t>
      </w:r>
      <w:r w:rsidRPr="006E37DE">
        <w:rPr>
          <w:rFonts w:ascii="Verdana" w:eastAsia="Times New Roman" w:hAnsi="Verdana" w:cs="Times New Roman"/>
          <w:lang w:val="tr-TR"/>
        </w:rPr>
        <w:t xml:space="preserve"> Artık Risk Seviyeleri</w:t>
      </w:r>
    </w:p>
    <w:tbl>
      <w:tblPr>
        <w:tblW w:w="8930" w:type="dxa"/>
        <w:tblCellSpacing w:w="1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17"/>
        <w:gridCol w:w="2268"/>
        <w:gridCol w:w="5245"/>
      </w:tblGrid>
      <w:tr w:rsidR="00A42EAC" w:rsidRPr="00C978C8" w14:paraId="67AB492C" w14:textId="77777777" w:rsidTr="00FC56F3">
        <w:trPr>
          <w:tblHeader/>
          <w:tblCellSpacing w:w="15" w:type="dxa"/>
        </w:trPr>
        <w:tc>
          <w:tcPr>
            <w:tcW w:w="1372" w:type="dxa"/>
            <w:vAlign w:val="center"/>
            <w:hideMark/>
          </w:tcPr>
          <w:p w14:paraId="6CE20034" w14:textId="77777777" w:rsidR="00A42EAC" w:rsidRPr="006E37DE" w:rsidRDefault="00A42EAC" w:rsidP="00FC56F3">
            <w:pPr>
              <w:shd w:val="clear" w:color="auto" w:fill="FFFFFF"/>
              <w:spacing w:after="0" w:line="240" w:lineRule="auto"/>
              <w:ind w:left="87"/>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Artık Risk Seviyesi</w:t>
            </w:r>
          </w:p>
        </w:tc>
        <w:tc>
          <w:tcPr>
            <w:tcW w:w="2238" w:type="dxa"/>
            <w:vAlign w:val="center"/>
            <w:hideMark/>
          </w:tcPr>
          <w:p w14:paraId="352EBE5B" w14:textId="77777777" w:rsidR="00A42EAC" w:rsidRPr="006E37DE" w:rsidRDefault="00A42EAC" w:rsidP="00FC56F3">
            <w:pPr>
              <w:shd w:val="clear" w:color="auto" w:fill="FFFFFF"/>
              <w:spacing w:after="0" w:line="240" w:lineRule="auto"/>
              <w:ind w:left="95"/>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Artık Risk Puanı</w:t>
            </w:r>
          </w:p>
        </w:tc>
        <w:tc>
          <w:tcPr>
            <w:tcW w:w="5200" w:type="dxa"/>
            <w:vAlign w:val="center"/>
            <w:hideMark/>
          </w:tcPr>
          <w:p w14:paraId="5D497F73" w14:textId="06E2E7F9" w:rsidR="00A42EAC" w:rsidRPr="006E37DE" w:rsidRDefault="00A42EAC" w:rsidP="00FC56F3">
            <w:pPr>
              <w:shd w:val="clear" w:color="auto" w:fill="FFFFFF"/>
              <w:spacing w:after="0" w:line="240" w:lineRule="auto"/>
              <w:ind w:left="357"/>
              <w:jc w:val="both"/>
              <w:rPr>
                <w:rFonts w:ascii="Verdana" w:eastAsia="Times New Roman" w:hAnsi="Verdana" w:cs="Times New Roman"/>
                <w:b/>
                <w:bCs/>
                <w:sz w:val="16"/>
                <w:szCs w:val="16"/>
                <w:lang w:val="tr-TR"/>
              </w:rPr>
            </w:pPr>
            <w:r>
              <w:rPr>
                <w:rFonts w:ascii="Verdana" w:eastAsia="Times New Roman" w:hAnsi="Verdana" w:cs="Times New Roman"/>
                <w:b/>
                <w:bCs/>
                <w:sz w:val="16"/>
                <w:szCs w:val="16"/>
                <w:lang w:val="tr-TR"/>
              </w:rPr>
              <w:t>Riske Yönelik Alınacak Kararlar</w:t>
            </w:r>
            <w:r w:rsidR="00A8429E">
              <w:rPr>
                <w:rFonts w:ascii="Verdana" w:eastAsia="Times New Roman" w:hAnsi="Verdana" w:cs="Times New Roman"/>
                <w:b/>
                <w:bCs/>
                <w:sz w:val="16"/>
                <w:szCs w:val="16"/>
                <w:lang w:val="tr-TR"/>
              </w:rPr>
              <w:t xml:space="preserve"> Örneği</w:t>
            </w:r>
          </w:p>
        </w:tc>
      </w:tr>
      <w:tr w:rsidR="00A42EAC" w:rsidRPr="00C978C8" w14:paraId="127F063E" w14:textId="77777777" w:rsidTr="00FC56F3">
        <w:trPr>
          <w:trHeight w:val="850"/>
          <w:tblCellSpacing w:w="15" w:type="dxa"/>
        </w:trPr>
        <w:tc>
          <w:tcPr>
            <w:tcW w:w="1372" w:type="dxa"/>
            <w:shd w:val="clear" w:color="auto" w:fill="EE0000"/>
            <w:vAlign w:val="center"/>
            <w:hideMark/>
          </w:tcPr>
          <w:p w14:paraId="31231A7E" w14:textId="77777777" w:rsidR="00A42EAC" w:rsidRPr="006E37DE" w:rsidRDefault="00A42EAC"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Çok Yüksek</w:t>
            </w:r>
          </w:p>
        </w:tc>
        <w:tc>
          <w:tcPr>
            <w:tcW w:w="2238" w:type="dxa"/>
            <w:shd w:val="clear" w:color="auto" w:fill="C9C5C7"/>
            <w:vAlign w:val="center"/>
            <w:hideMark/>
          </w:tcPr>
          <w:p w14:paraId="2ABC10C4" w14:textId="77777777" w:rsidR="00A42EAC" w:rsidRPr="006E37DE" w:rsidRDefault="00A42EAC"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20 ≤ Risk Puanı ≤ 25</w:t>
            </w:r>
          </w:p>
        </w:tc>
        <w:tc>
          <w:tcPr>
            <w:tcW w:w="5200" w:type="dxa"/>
            <w:vAlign w:val="center"/>
            <w:hideMark/>
          </w:tcPr>
          <w:p w14:paraId="0BDC0380" w14:textId="69A100F8" w:rsidR="00A42EAC" w:rsidRPr="00EF760D" w:rsidRDefault="00A42EAC" w:rsidP="00FC56F3">
            <w:pPr>
              <w:shd w:val="clear" w:color="auto" w:fill="FFFFFF"/>
              <w:spacing w:after="0" w:line="240" w:lineRule="auto"/>
              <w:ind w:left="357"/>
              <w:jc w:val="both"/>
              <w:rPr>
                <w:rFonts w:ascii="Verdana" w:eastAsia="Times New Roman" w:hAnsi="Verdana" w:cs="Times New Roman"/>
                <w:sz w:val="16"/>
                <w:szCs w:val="16"/>
                <w:lang w:val="tr-TR"/>
              </w:rPr>
            </w:pPr>
            <w:r>
              <w:rPr>
                <w:rFonts w:ascii="Verdana" w:eastAsia="Times New Roman" w:hAnsi="Verdana" w:cs="Times New Roman"/>
                <w:sz w:val="16"/>
                <w:szCs w:val="16"/>
                <w:lang w:val="tr-TR"/>
              </w:rPr>
              <w:t>Riskleri yönet, ilave risk yönetimi faaliyetleri gerçekleştir ve izle</w:t>
            </w:r>
          </w:p>
        </w:tc>
      </w:tr>
      <w:tr w:rsidR="00A42EAC" w:rsidRPr="00C978C8" w14:paraId="719F112F" w14:textId="77777777" w:rsidTr="00FC56F3">
        <w:trPr>
          <w:trHeight w:val="850"/>
          <w:tblCellSpacing w:w="15" w:type="dxa"/>
        </w:trPr>
        <w:tc>
          <w:tcPr>
            <w:tcW w:w="1372" w:type="dxa"/>
            <w:shd w:val="clear" w:color="auto" w:fill="FF3737"/>
            <w:vAlign w:val="center"/>
            <w:hideMark/>
          </w:tcPr>
          <w:p w14:paraId="2E1F299A" w14:textId="77777777" w:rsidR="00A42EAC" w:rsidRPr="006E37DE" w:rsidRDefault="00A42EAC"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Yüksek</w:t>
            </w:r>
          </w:p>
        </w:tc>
        <w:tc>
          <w:tcPr>
            <w:tcW w:w="2238" w:type="dxa"/>
            <w:shd w:val="clear" w:color="auto" w:fill="C9C5C7"/>
            <w:vAlign w:val="center"/>
            <w:hideMark/>
          </w:tcPr>
          <w:p w14:paraId="7C8BD1CF" w14:textId="77777777" w:rsidR="00A42EAC" w:rsidRPr="006E37DE" w:rsidRDefault="00A42EAC"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rPr>
              <w:t xml:space="preserve">12 ≤ </w:t>
            </w:r>
            <w:r w:rsidRPr="006E37DE">
              <w:rPr>
                <w:rFonts w:ascii="Verdana" w:eastAsia="Times New Roman" w:hAnsi="Verdana" w:cs="Times New Roman"/>
                <w:b/>
                <w:bCs/>
                <w:sz w:val="16"/>
                <w:szCs w:val="16"/>
                <w:lang w:val="tr-TR"/>
              </w:rPr>
              <w:t xml:space="preserve">Risk Puanı </w:t>
            </w:r>
            <w:r w:rsidRPr="006E37DE">
              <w:rPr>
                <w:rFonts w:ascii="Verdana" w:eastAsia="Times New Roman" w:hAnsi="Verdana" w:cs="Times New Roman"/>
                <w:b/>
                <w:bCs/>
                <w:sz w:val="16"/>
                <w:szCs w:val="16"/>
              </w:rPr>
              <w:t>&lt; 20</w:t>
            </w:r>
          </w:p>
        </w:tc>
        <w:tc>
          <w:tcPr>
            <w:tcW w:w="5200" w:type="dxa"/>
            <w:vAlign w:val="center"/>
            <w:hideMark/>
          </w:tcPr>
          <w:p w14:paraId="1AFCDC60" w14:textId="17502752" w:rsidR="00A42EAC" w:rsidRPr="006E37DE" w:rsidRDefault="00A42EAC" w:rsidP="00FC56F3">
            <w:pPr>
              <w:shd w:val="clear" w:color="auto" w:fill="FFFFFF"/>
              <w:spacing w:after="0" w:line="240" w:lineRule="auto"/>
              <w:ind w:left="357"/>
              <w:jc w:val="both"/>
              <w:rPr>
                <w:rFonts w:ascii="Verdana" w:eastAsia="Times New Roman" w:hAnsi="Verdana" w:cs="Times New Roman"/>
                <w:sz w:val="16"/>
                <w:szCs w:val="16"/>
                <w:lang w:val="tr-TR"/>
              </w:rPr>
            </w:pPr>
            <w:r>
              <w:rPr>
                <w:rFonts w:ascii="Verdana" w:eastAsia="Times New Roman" w:hAnsi="Verdana" w:cs="Times New Roman"/>
                <w:sz w:val="16"/>
                <w:szCs w:val="16"/>
                <w:lang w:val="tr-TR"/>
              </w:rPr>
              <w:t>Riskleri yönet, ilave risk yönetimi faaliyetleri gerçekleştir ve izle</w:t>
            </w:r>
          </w:p>
        </w:tc>
      </w:tr>
      <w:tr w:rsidR="00A42EAC" w:rsidRPr="00C978C8" w14:paraId="65C0E31B" w14:textId="77777777" w:rsidTr="00FC56F3">
        <w:trPr>
          <w:trHeight w:val="850"/>
          <w:tblCellSpacing w:w="15" w:type="dxa"/>
        </w:trPr>
        <w:tc>
          <w:tcPr>
            <w:tcW w:w="1372" w:type="dxa"/>
            <w:shd w:val="clear" w:color="auto" w:fill="FFFF00"/>
            <w:vAlign w:val="center"/>
            <w:hideMark/>
          </w:tcPr>
          <w:p w14:paraId="7E632EC2" w14:textId="77777777" w:rsidR="00A42EAC" w:rsidRPr="006E37DE" w:rsidRDefault="00A42EAC"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Orta</w:t>
            </w:r>
          </w:p>
        </w:tc>
        <w:tc>
          <w:tcPr>
            <w:tcW w:w="2238" w:type="dxa"/>
            <w:shd w:val="clear" w:color="auto" w:fill="C9C5C7"/>
            <w:vAlign w:val="center"/>
            <w:hideMark/>
          </w:tcPr>
          <w:p w14:paraId="3E05BDE4" w14:textId="77777777" w:rsidR="00A42EAC" w:rsidRPr="006E37DE" w:rsidRDefault="00A42EAC"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rPr>
              <w:t xml:space="preserve">6 ≤ </w:t>
            </w:r>
            <w:r w:rsidRPr="006E37DE">
              <w:rPr>
                <w:rFonts w:ascii="Verdana" w:eastAsia="Times New Roman" w:hAnsi="Verdana" w:cs="Times New Roman"/>
                <w:b/>
                <w:bCs/>
                <w:sz w:val="16"/>
                <w:szCs w:val="16"/>
                <w:lang w:val="tr-TR"/>
              </w:rPr>
              <w:t xml:space="preserve">Risk Puanı </w:t>
            </w:r>
            <w:r w:rsidRPr="006E37DE">
              <w:rPr>
                <w:rFonts w:ascii="Verdana" w:eastAsia="Times New Roman" w:hAnsi="Verdana" w:cs="Times New Roman"/>
                <w:b/>
                <w:bCs/>
                <w:sz w:val="16"/>
                <w:szCs w:val="16"/>
              </w:rPr>
              <w:t>&lt; 12</w:t>
            </w:r>
          </w:p>
        </w:tc>
        <w:tc>
          <w:tcPr>
            <w:tcW w:w="5200" w:type="dxa"/>
            <w:vAlign w:val="center"/>
            <w:hideMark/>
          </w:tcPr>
          <w:p w14:paraId="7D529F94" w14:textId="6197715D" w:rsidR="00A42EAC" w:rsidRPr="00EF760D" w:rsidRDefault="00A42EAC" w:rsidP="00FC56F3">
            <w:pPr>
              <w:shd w:val="clear" w:color="auto" w:fill="FFFFFF"/>
              <w:spacing w:after="0" w:line="240" w:lineRule="auto"/>
              <w:ind w:left="357"/>
              <w:jc w:val="both"/>
              <w:rPr>
                <w:rFonts w:ascii="Verdana" w:eastAsia="Times New Roman" w:hAnsi="Verdana" w:cs="Times New Roman"/>
                <w:sz w:val="16"/>
                <w:szCs w:val="16"/>
                <w:lang w:val="tr-TR"/>
              </w:rPr>
            </w:pPr>
            <w:r>
              <w:rPr>
                <w:rFonts w:ascii="Verdana" w:eastAsia="Times New Roman" w:hAnsi="Verdana" w:cs="Times New Roman"/>
                <w:sz w:val="16"/>
                <w:szCs w:val="16"/>
                <w:lang w:val="tr-TR"/>
              </w:rPr>
              <w:t>Riskleri izle, gerekirse ilave risk yönetimi faaliyetleri gerçekleştir ve izle</w:t>
            </w:r>
          </w:p>
        </w:tc>
      </w:tr>
      <w:tr w:rsidR="00A42EAC" w:rsidRPr="00C978C8" w14:paraId="6B29CE4E" w14:textId="77777777" w:rsidTr="00FC56F3">
        <w:trPr>
          <w:trHeight w:val="850"/>
          <w:tblCellSpacing w:w="15" w:type="dxa"/>
        </w:trPr>
        <w:tc>
          <w:tcPr>
            <w:tcW w:w="1372" w:type="dxa"/>
            <w:shd w:val="clear" w:color="auto" w:fill="CEDB57"/>
            <w:vAlign w:val="center"/>
            <w:hideMark/>
          </w:tcPr>
          <w:p w14:paraId="33D563D8" w14:textId="77777777" w:rsidR="00A42EAC" w:rsidRPr="006E37DE" w:rsidRDefault="00A42EAC"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Düşük</w:t>
            </w:r>
          </w:p>
        </w:tc>
        <w:tc>
          <w:tcPr>
            <w:tcW w:w="2238" w:type="dxa"/>
            <w:shd w:val="clear" w:color="auto" w:fill="C9C5C7"/>
            <w:vAlign w:val="center"/>
            <w:hideMark/>
          </w:tcPr>
          <w:p w14:paraId="1C641190" w14:textId="77777777" w:rsidR="00A42EAC" w:rsidRPr="006E37DE" w:rsidRDefault="00A42EAC"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rPr>
              <w:t xml:space="preserve">3 ≤ </w:t>
            </w:r>
            <w:r w:rsidRPr="006E37DE">
              <w:rPr>
                <w:rFonts w:ascii="Verdana" w:eastAsia="Times New Roman" w:hAnsi="Verdana" w:cs="Times New Roman"/>
                <w:b/>
                <w:bCs/>
                <w:sz w:val="16"/>
                <w:szCs w:val="16"/>
                <w:lang w:val="tr-TR"/>
              </w:rPr>
              <w:t xml:space="preserve">Risk Puanı </w:t>
            </w:r>
            <w:r w:rsidRPr="006E37DE">
              <w:rPr>
                <w:rFonts w:ascii="Verdana" w:eastAsia="Times New Roman" w:hAnsi="Verdana" w:cs="Times New Roman"/>
                <w:b/>
                <w:bCs/>
                <w:sz w:val="16"/>
                <w:szCs w:val="16"/>
              </w:rPr>
              <w:t>&lt; 6</w:t>
            </w:r>
          </w:p>
        </w:tc>
        <w:tc>
          <w:tcPr>
            <w:tcW w:w="5200" w:type="dxa"/>
            <w:vAlign w:val="center"/>
            <w:hideMark/>
          </w:tcPr>
          <w:p w14:paraId="46028EB7" w14:textId="1B5C62EE" w:rsidR="00A42EAC" w:rsidRPr="00EF760D" w:rsidRDefault="00A42EAC" w:rsidP="00FC56F3">
            <w:pPr>
              <w:shd w:val="clear" w:color="auto" w:fill="FFFFFF"/>
              <w:spacing w:after="0" w:line="240" w:lineRule="auto"/>
              <w:ind w:left="357"/>
              <w:jc w:val="both"/>
              <w:rPr>
                <w:rFonts w:ascii="Verdana" w:eastAsia="Times New Roman" w:hAnsi="Verdana" w:cs="Times New Roman"/>
                <w:sz w:val="16"/>
                <w:szCs w:val="16"/>
                <w:lang w:val="tr-TR"/>
              </w:rPr>
            </w:pPr>
            <w:r>
              <w:rPr>
                <w:rFonts w:ascii="Verdana" w:eastAsia="Times New Roman" w:hAnsi="Verdana" w:cs="Times New Roman"/>
                <w:sz w:val="16"/>
                <w:szCs w:val="16"/>
                <w:lang w:val="tr-TR"/>
              </w:rPr>
              <w:t>Riskleri kabul et ve izle</w:t>
            </w:r>
          </w:p>
        </w:tc>
      </w:tr>
      <w:tr w:rsidR="00A42EAC" w:rsidRPr="00C978C8" w14:paraId="6F2F4387" w14:textId="77777777" w:rsidTr="00FC56F3">
        <w:trPr>
          <w:trHeight w:val="850"/>
          <w:tblCellSpacing w:w="15" w:type="dxa"/>
        </w:trPr>
        <w:tc>
          <w:tcPr>
            <w:tcW w:w="1372" w:type="dxa"/>
            <w:shd w:val="clear" w:color="auto" w:fill="92D050"/>
            <w:vAlign w:val="center"/>
            <w:hideMark/>
          </w:tcPr>
          <w:p w14:paraId="3DDC7FA5" w14:textId="77777777" w:rsidR="00A42EAC" w:rsidRPr="006E37DE" w:rsidRDefault="00A42EAC"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Çok Düşük</w:t>
            </w:r>
          </w:p>
        </w:tc>
        <w:tc>
          <w:tcPr>
            <w:tcW w:w="2238" w:type="dxa"/>
            <w:shd w:val="clear" w:color="auto" w:fill="C9C5C7"/>
            <w:vAlign w:val="center"/>
            <w:hideMark/>
          </w:tcPr>
          <w:p w14:paraId="4F19B9C7" w14:textId="77777777" w:rsidR="00A42EAC" w:rsidRPr="006E37DE" w:rsidRDefault="00A42EAC" w:rsidP="00FC56F3">
            <w:pPr>
              <w:spacing w:after="0" w:line="240" w:lineRule="auto"/>
              <w:jc w:val="center"/>
              <w:rPr>
                <w:rFonts w:ascii="Verdana" w:eastAsia="Times New Roman" w:hAnsi="Verdana" w:cs="Times New Roman"/>
                <w:b/>
                <w:bCs/>
                <w:sz w:val="16"/>
                <w:szCs w:val="16"/>
                <w:lang w:val="tr-TR"/>
              </w:rPr>
            </w:pPr>
            <w:r w:rsidRPr="006E37DE">
              <w:rPr>
                <w:rFonts w:ascii="Verdana" w:eastAsia="Times New Roman" w:hAnsi="Verdana" w:cs="Times New Roman"/>
                <w:b/>
                <w:bCs/>
                <w:sz w:val="16"/>
                <w:szCs w:val="16"/>
                <w:lang w:val="tr-TR"/>
              </w:rPr>
              <w:t xml:space="preserve">Risk Puanı </w:t>
            </w:r>
            <w:r w:rsidRPr="006E37DE">
              <w:rPr>
                <w:rFonts w:ascii="Verdana" w:eastAsia="Times New Roman" w:hAnsi="Verdana" w:cs="Times New Roman"/>
                <w:b/>
                <w:bCs/>
                <w:sz w:val="16"/>
                <w:szCs w:val="16"/>
              </w:rPr>
              <w:t>&lt;3</w:t>
            </w:r>
          </w:p>
        </w:tc>
        <w:tc>
          <w:tcPr>
            <w:tcW w:w="5200" w:type="dxa"/>
            <w:vAlign w:val="center"/>
            <w:hideMark/>
          </w:tcPr>
          <w:p w14:paraId="28F8E328" w14:textId="1C1A5BCB" w:rsidR="00A42EAC" w:rsidRPr="00EF760D" w:rsidRDefault="00A42EAC" w:rsidP="00FC56F3">
            <w:pPr>
              <w:shd w:val="clear" w:color="auto" w:fill="FFFFFF"/>
              <w:spacing w:after="0" w:line="240" w:lineRule="auto"/>
              <w:ind w:left="357"/>
              <w:jc w:val="both"/>
              <w:rPr>
                <w:rFonts w:ascii="Verdana" w:eastAsia="Times New Roman" w:hAnsi="Verdana" w:cs="Times New Roman"/>
                <w:sz w:val="16"/>
                <w:szCs w:val="16"/>
                <w:lang w:val="tr-TR"/>
              </w:rPr>
            </w:pPr>
            <w:r>
              <w:rPr>
                <w:rFonts w:ascii="Verdana" w:eastAsia="Times New Roman" w:hAnsi="Verdana" w:cs="Times New Roman"/>
                <w:sz w:val="16"/>
                <w:szCs w:val="16"/>
                <w:lang w:val="tr-TR"/>
              </w:rPr>
              <w:t>Riskleri kabul et ve izle</w:t>
            </w:r>
          </w:p>
        </w:tc>
      </w:tr>
    </w:tbl>
    <w:p w14:paraId="033E959F" w14:textId="77777777" w:rsidR="00A42EAC" w:rsidRDefault="00A42EAC" w:rsidP="00A42EAC">
      <w:pPr>
        <w:shd w:val="clear" w:color="auto" w:fill="FFFFFF"/>
        <w:spacing w:before="120" w:line="240" w:lineRule="auto"/>
        <w:ind w:left="357"/>
        <w:jc w:val="both"/>
        <w:rPr>
          <w:rFonts w:ascii="Verdana" w:eastAsia="Times New Roman" w:hAnsi="Verdana" w:cs="Times New Roman"/>
          <w:lang w:val="tr-TR"/>
        </w:rPr>
      </w:pPr>
    </w:p>
    <w:p w14:paraId="40131B69" w14:textId="6DDE6859" w:rsidR="006E5B82" w:rsidRPr="006E37DE" w:rsidRDefault="00F0481A" w:rsidP="0027246F">
      <w:pPr>
        <w:pStyle w:val="Balk3"/>
        <w:numPr>
          <w:ilvl w:val="1"/>
          <w:numId w:val="20"/>
        </w:numPr>
        <w:spacing w:before="360" w:after="360"/>
        <w:ind w:left="1168" w:hanging="811"/>
        <w:jc w:val="both"/>
        <w:rPr>
          <w:rFonts w:ascii="Verdana" w:eastAsia="Times New Roman" w:hAnsi="Verdana"/>
          <w:b/>
          <w:bCs/>
          <w:sz w:val="22"/>
          <w:szCs w:val="22"/>
          <w:lang w:val="tr-TR"/>
        </w:rPr>
      </w:pPr>
      <w:bookmarkStart w:id="14" w:name="_Toc230997603"/>
      <w:r w:rsidRPr="006E37DE">
        <w:rPr>
          <w:rFonts w:ascii="Verdana" w:eastAsia="Times New Roman" w:hAnsi="Verdana"/>
          <w:b/>
          <w:bCs/>
          <w:sz w:val="22"/>
          <w:szCs w:val="22"/>
          <w:lang w:val="tr-TR"/>
        </w:rPr>
        <w:t>Risklerin İzlenmesi ve Raporlanması</w:t>
      </w:r>
      <w:bookmarkEnd w:id="14"/>
    </w:p>
    <w:p w14:paraId="0BB976A8" w14:textId="33512254" w:rsidR="00483D8B" w:rsidRPr="006E37DE" w:rsidRDefault="003508C2" w:rsidP="00483D8B">
      <w:pPr>
        <w:shd w:val="clear" w:color="auto" w:fill="FFFFFF"/>
        <w:spacing w:before="120" w:line="240" w:lineRule="auto"/>
        <w:ind w:left="357"/>
        <w:jc w:val="both"/>
        <w:rPr>
          <w:rFonts w:ascii="Verdana" w:eastAsia="Times New Roman" w:hAnsi="Verdana" w:cs="Times New Roman"/>
          <w:lang w:val="tr-TR"/>
        </w:rPr>
      </w:pPr>
      <w:r>
        <w:rPr>
          <w:rFonts w:ascii="Verdana" w:eastAsia="Times New Roman" w:hAnsi="Verdana" w:cs="Times New Roman"/>
          <w:lang w:val="tr-TR"/>
        </w:rPr>
        <w:t>Birimlerde risklerin</w:t>
      </w:r>
      <w:r w:rsidR="00483D8B" w:rsidRPr="006E37DE">
        <w:rPr>
          <w:rFonts w:ascii="Verdana" w:eastAsia="Times New Roman" w:hAnsi="Verdana" w:cs="Times New Roman"/>
          <w:lang w:val="tr-TR"/>
        </w:rPr>
        <w:t xml:space="preserve"> izlenmesi ve raporlanması süreci; belirlenen risklerin</w:t>
      </w:r>
      <w:r>
        <w:rPr>
          <w:rFonts w:ascii="Verdana" w:eastAsia="Times New Roman" w:hAnsi="Verdana" w:cs="Times New Roman"/>
          <w:lang w:val="tr-TR"/>
        </w:rPr>
        <w:t xml:space="preserve"> ve bu risklere yönelik </w:t>
      </w:r>
      <w:r w:rsidR="00483D8B" w:rsidRPr="006E37DE">
        <w:rPr>
          <w:rFonts w:ascii="Verdana" w:eastAsia="Times New Roman" w:hAnsi="Verdana" w:cs="Times New Roman"/>
          <w:lang w:val="tr-TR"/>
        </w:rPr>
        <w:t xml:space="preserve">risk yönetimi faaliyetlerinin etkinliğinin düzenli olarak takip edilmesini sağlayan bütünleşik bir yapı içerisinde </w:t>
      </w:r>
      <w:r w:rsidR="00886D5C">
        <w:rPr>
          <w:rFonts w:ascii="Verdana" w:eastAsia="Times New Roman" w:hAnsi="Verdana" w:cs="Times New Roman"/>
          <w:lang w:val="tr-TR"/>
        </w:rPr>
        <w:t>yürütülmelidir</w:t>
      </w:r>
      <w:r w:rsidR="00483D8B" w:rsidRPr="006E37DE">
        <w:rPr>
          <w:rFonts w:ascii="Verdana" w:eastAsia="Times New Roman" w:hAnsi="Verdana" w:cs="Times New Roman"/>
          <w:lang w:val="tr-TR"/>
        </w:rPr>
        <w:t>.</w:t>
      </w:r>
    </w:p>
    <w:p w14:paraId="4456B672" w14:textId="77777777" w:rsidR="00483D8B" w:rsidRDefault="00483D8B" w:rsidP="00483D8B">
      <w:pPr>
        <w:shd w:val="clear" w:color="auto" w:fill="FFFFFF"/>
        <w:spacing w:before="120" w:line="240" w:lineRule="auto"/>
        <w:ind w:left="357"/>
        <w:jc w:val="both"/>
        <w:rPr>
          <w:rFonts w:ascii="Verdana" w:eastAsia="Times New Roman" w:hAnsi="Verdana" w:cs="Times New Roman"/>
          <w:lang w:val="tr-TR"/>
        </w:rPr>
      </w:pPr>
      <w:r w:rsidRPr="006E37DE">
        <w:rPr>
          <w:rFonts w:ascii="Verdana" w:eastAsia="Times New Roman" w:hAnsi="Verdana" w:cs="Times New Roman"/>
          <w:lang w:val="tr-TR"/>
        </w:rPr>
        <w:t>Bu süreçte amaç; risklerin zaman içerisindeki değişimini izlemek, risk seviyelerinde meydana gelen artışları erken aşamada tespit etmek, uygulanan risk yönetimi faaliyetlerinin etkinliğini değerlendirmek ve gerekli durumlarda ilave önlemlerin zamanında devreye alınmasını sağlamaktır.</w:t>
      </w:r>
    </w:p>
    <w:p w14:paraId="3DB8D1B7" w14:textId="77777777" w:rsidR="00EE0C98" w:rsidRPr="00924336" w:rsidRDefault="00EE0C98" w:rsidP="00924336">
      <w:pPr>
        <w:keepNext/>
        <w:keepLines/>
        <w:spacing w:before="40" w:after="0"/>
        <w:jc w:val="both"/>
        <w:outlineLvl w:val="3"/>
        <w:rPr>
          <w:rFonts w:ascii="Verdana" w:eastAsiaTheme="majorEastAsia" w:hAnsi="Verdana" w:cstheme="majorBidi"/>
          <w:b/>
          <w:bCs/>
          <w:lang w:val="tr-TR"/>
        </w:rPr>
      </w:pPr>
      <w:bookmarkStart w:id="15" w:name="_Toc153443402"/>
      <w:bookmarkStart w:id="16" w:name="_Toc153542055"/>
      <w:bookmarkStart w:id="17" w:name="_Toc161058726"/>
      <w:bookmarkStart w:id="18" w:name="_Toc225674059"/>
      <w:bookmarkStart w:id="19" w:name="_Toc225674192"/>
      <w:bookmarkStart w:id="20" w:name="_Toc225696277"/>
      <w:bookmarkStart w:id="21" w:name="_Toc225696564"/>
      <w:bookmarkStart w:id="22" w:name="_Toc230997604"/>
      <w:bookmarkEnd w:id="15"/>
      <w:bookmarkEnd w:id="16"/>
      <w:bookmarkEnd w:id="17"/>
      <w:bookmarkEnd w:id="18"/>
      <w:bookmarkEnd w:id="19"/>
      <w:bookmarkEnd w:id="20"/>
      <w:bookmarkEnd w:id="21"/>
      <w:bookmarkEnd w:id="22"/>
    </w:p>
    <w:p w14:paraId="380F6AFB" w14:textId="4E6CED52" w:rsidR="00C07577" w:rsidRPr="006E37DE" w:rsidRDefault="00C07577" w:rsidP="00924336">
      <w:pPr>
        <w:pStyle w:val="Balk4"/>
        <w:numPr>
          <w:ilvl w:val="2"/>
          <w:numId w:val="20"/>
        </w:numPr>
        <w:tabs>
          <w:tab w:val="left" w:pos="1134"/>
        </w:tabs>
        <w:ind w:left="357" w:firstLine="0"/>
        <w:jc w:val="both"/>
        <w:rPr>
          <w:rFonts w:ascii="Verdana" w:hAnsi="Verdana"/>
          <w:b/>
          <w:bCs/>
          <w:sz w:val="20"/>
          <w:szCs w:val="20"/>
          <w:lang w:val="tr-TR"/>
        </w:rPr>
      </w:pPr>
      <w:bookmarkStart w:id="23" w:name="_Toc230997605"/>
      <w:r w:rsidRPr="00924336">
        <w:rPr>
          <w:rFonts w:ascii="Verdana" w:hAnsi="Verdana"/>
          <w:b/>
          <w:bCs/>
          <w:sz w:val="20"/>
          <w:szCs w:val="20"/>
          <w:lang w:val="tr-TR"/>
        </w:rPr>
        <w:t>Risk</w:t>
      </w:r>
      <w:r w:rsidRPr="006E37DE">
        <w:rPr>
          <w:rFonts w:ascii="Verdana" w:hAnsi="Verdana"/>
          <w:b/>
          <w:bCs/>
          <w:sz w:val="20"/>
          <w:szCs w:val="20"/>
          <w:lang w:val="tr-TR"/>
        </w:rPr>
        <w:t xml:space="preserve"> İzleme Kapsamı</w:t>
      </w:r>
      <w:bookmarkEnd w:id="23"/>
    </w:p>
    <w:p w14:paraId="1BCA0983" w14:textId="386E2093" w:rsidR="00483D8B" w:rsidRPr="00483D8B" w:rsidRDefault="005C331D" w:rsidP="00483D8B">
      <w:pPr>
        <w:shd w:val="clear" w:color="auto" w:fill="FFFFFF"/>
        <w:spacing w:before="120" w:line="240" w:lineRule="auto"/>
        <w:ind w:left="357"/>
        <w:jc w:val="both"/>
        <w:rPr>
          <w:rFonts w:ascii="Verdana" w:eastAsia="Times New Roman" w:hAnsi="Verdana" w:cs="Times New Roman"/>
          <w:lang w:val="tr-TR"/>
        </w:rPr>
      </w:pPr>
      <w:r>
        <w:rPr>
          <w:rFonts w:ascii="Verdana" w:eastAsia="Times New Roman" w:hAnsi="Verdana" w:cs="Times New Roman"/>
          <w:lang w:val="tr-TR"/>
        </w:rPr>
        <w:t>R</w:t>
      </w:r>
      <w:r w:rsidR="00483D8B" w:rsidRPr="00483D8B">
        <w:rPr>
          <w:rFonts w:ascii="Verdana" w:eastAsia="Times New Roman" w:hAnsi="Verdana" w:cs="Times New Roman"/>
          <w:lang w:val="tr-TR"/>
        </w:rPr>
        <w:t xml:space="preserve">isk izleme süreci, </w:t>
      </w:r>
      <w:r>
        <w:rPr>
          <w:rFonts w:ascii="Verdana" w:eastAsia="Times New Roman" w:hAnsi="Verdana" w:cs="Times New Roman"/>
          <w:lang w:val="tr-TR"/>
        </w:rPr>
        <w:t>birime</w:t>
      </w:r>
      <w:r w:rsidR="00483D8B" w:rsidRPr="00483D8B">
        <w:rPr>
          <w:rFonts w:ascii="Verdana" w:eastAsia="Times New Roman" w:hAnsi="Verdana" w:cs="Times New Roman"/>
          <w:lang w:val="tr-TR"/>
        </w:rPr>
        <w:t xml:space="preserve"> özgü olarak aşağıdaki unsurları</w:t>
      </w:r>
      <w:r w:rsidR="00C62AB6" w:rsidRPr="006E37DE">
        <w:rPr>
          <w:rFonts w:ascii="Verdana" w:eastAsia="Times New Roman" w:hAnsi="Verdana" w:cs="Times New Roman"/>
          <w:lang w:val="tr-TR"/>
        </w:rPr>
        <w:t xml:space="preserve"> da</w:t>
      </w:r>
      <w:r w:rsidR="00483D8B" w:rsidRPr="00483D8B">
        <w:rPr>
          <w:rFonts w:ascii="Verdana" w:eastAsia="Times New Roman" w:hAnsi="Verdana" w:cs="Times New Roman"/>
          <w:lang w:val="tr-TR"/>
        </w:rPr>
        <w:t xml:space="preserve"> kapsayacak şekilde yapılandırılır:</w:t>
      </w:r>
    </w:p>
    <w:p w14:paraId="3E1E87D4" w14:textId="7C1909EE" w:rsidR="00C62AB6" w:rsidRPr="005C331D" w:rsidRDefault="00C62AB6" w:rsidP="005C331D">
      <w:pPr>
        <w:numPr>
          <w:ilvl w:val="0"/>
          <w:numId w:val="26"/>
        </w:numPr>
        <w:shd w:val="clear" w:color="auto" w:fill="FFFFFF"/>
        <w:spacing w:before="120" w:line="240" w:lineRule="auto"/>
        <w:jc w:val="both"/>
        <w:rPr>
          <w:rFonts w:ascii="Verdana" w:eastAsia="Times New Roman" w:hAnsi="Verdana" w:cs="Times New Roman"/>
          <w:lang w:val="tr-TR"/>
        </w:rPr>
      </w:pPr>
      <w:r w:rsidRPr="006E37DE">
        <w:rPr>
          <w:rFonts w:ascii="Verdana" w:eastAsia="Times New Roman" w:hAnsi="Verdana" w:cs="Times New Roman"/>
          <w:lang w:val="tr-TR"/>
        </w:rPr>
        <w:t>Tüm riskler,</w:t>
      </w:r>
      <w:r w:rsidR="005C331D">
        <w:rPr>
          <w:rFonts w:ascii="Verdana" w:eastAsia="Times New Roman" w:hAnsi="Verdana" w:cs="Times New Roman"/>
          <w:lang w:val="tr-TR"/>
        </w:rPr>
        <w:t xml:space="preserve"> öncelikle</w:t>
      </w:r>
      <w:r w:rsidRPr="006E37DE">
        <w:rPr>
          <w:rFonts w:ascii="Verdana" w:eastAsia="Times New Roman" w:hAnsi="Verdana" w:cs="Times New Roman"/>
          <w:lang w:val="tr-TR"/>
        </w:rPr>
        <w:t xml:space="preserve"> belirlenen artık risk seviyeleri dikkate alınarak izlenir. </w:t>
      </w:r>
      <w:r w:rsidRPr="005C331D">
        <w:rPr>
          <w:rFonts w:ascii="Verdana" w:eastAsia="Times New Roman" w:hAnsi="Verdana" w:cs="Times New Roman"/>
          <w:lang w:val="tr-TR"/>
        </w:rPr>
        <w:t xml:space="preserve">Özellikle artık risk seviyesi yüksek ve çok yüksek olan riskler öncelikli olarak izlemeye alınır ve daha sık takip edilir. </w:t>
      </w:r>
    </w:p>
    <w:p w14:paraId="344DB7F1" w14:textId="77777777" w:rsidR="00C62AB6" w:rsidRPr="006E37DE" w:rsidRDefault="00C62AB6" w:rsidP="00C62AB6">
      <w:pPr>
        <w:numPr>
          <w:ilvl w:val="0"/>
          <w:numId w:val="26"/>
        </w:numPr>
        <w:shd w:val="clear" w:color="auto" w:fill="FFFFFF"/>
        <w:spacing w:before="120" w:line="240" w:lineRule="auto"/>
        <w:jc w:val="both"/>
        <w:rPr>
          <w:rFonts w:ascii="Verdana" w:eastAsia="Times New Roman" w:hAnsi="Verdana" w:cs="Times New Roman"/>
          <w:lang w:val="tr-TR"/>
        </w:rPr>
      </w:pPr>
      <w:r w:rsidRPr="006E37DE">
        <w:rPr>
          <w:rFonts w:ascii="Verdana" w:eastAsia="Times New Roman" w:hAnsi="Verdana" w:cs="Times New Roman"/>
          <w:lang w:val="tr-TR"/>
        </w:rPr>
        <w:lastRenderedPageBreak/>
        <w:t xml:space="preserve">Önceki dönemlere göre risk seviyesinde değişim gösteren riskler ayrıca değerlendirilir. </w:t>
      </w:r>
    </w:p>
    <w:p w14:paraId="24966FEB" w14:textId="77777777" w:rsidR="00C62AB6" w:rsidRPr="006E37DE" w:rsidRDefault="00C62AB6" w:rsidP="00C62AB6">
      <w:pPr>
        <w:numPr>
          <w:ilvl w:val="0"/>
          <w:numId w:val="26"/>
        </w:numPr>
        <w:shd w:val="clear" w:color="auto" w:fill="FFFFFF"/>
        <w:spacing w:before="120" w:line="240" w:lineRule="auto"/>
        <w:jc w:val="both"/>
        <w:rPr>
          <w:rFonts w:ascii="Verdana" w:eastAsia="Times New Roman" w:hAnsi="Verdana" w:cs="Times New Roman"/>
          <w:lang w:val="tr-TR"/>
        </w:rPr>
      </w:pPr>
      <w:r w:rsidRPr="006E37DE">
        <w:rPr>
          <w:rFonts w:ascii="Verdana" w:eastAsia="Times New Roman" w:hAnsi="Verdana" w:cs="Times New Roman"/>
          <w:lang w:val="tr-TR"/>
        </w:rPr>
        <w:t xml:space="preserve">Önceki dönemlerde alınan risk yönetimi kararları ve uygulanan ilave risk yönetimi faaliyetlerinin etkinliği izlenir. </w:t>
      </w:r>
    </w:p>
    <w:p w14:paraId="221140DD" w14:textId="5FFA4DD6" w:rsidR="00C62AB6" w:rsidRPr="006E37DE" w:rsidRDefault="00C62AB6" w:rsidP="00C62AB6">
      <w:pPr>
        <w:numPr>
          <w:ilvl w:val="0"/>
          <w:numId w:val="26"/>
        </w:numPr>
        <w:shd w:val="clear" w:color="auto" w:fill="FFFFFF"/>
        <w:spacing w:before="120" w:line="240" w:lineRule="auto"/>
        <w:jc w:val="both"/>
        <w:rPr>
          <w:rFonts w:ascii="Verdana" w:eastAsia="Times New Roman" w:hAnsi="Verdana" w:cs="Times New Roman"/>
          <w:lang w:val="tr-TR"/>
        </w:rPr>
      </w:pPr>
      <w:r w:rsidRPr="006E37DE">
        <w:rPr>
          <w:rFonts w:ascii="Verdana" w:eastAsia="Times New Roman" w:hAnsi="Verdana" w:cs="Times New Roman"/>
          <w:lang w:val="tr-TR"/>
        </w:rPr>
        <w:t xml:space="preserve">Yeni ortaya çıkan riskler tespit edilerek </w:t>
      </w:r>
      <w:r w:rsidR="005C331D">
        <w:rPr>
          <w:rFonts w:ascii="Verdana" w:eastAsia="Times New Roman" w:hAnsi="Verdana" w:cs="Times New Roman"/>
          <w:lang w:val="tr-TR"/>
        </w:rPr>
        <w:t xml:space="preserve">risk kontrol eylem planına </w:t>
      </w:r>
      <w:r w:rsidRPr="006E37DE">
        <w:rPr>
          <w:rFonts w:ascii="Verdana" w:eastAsia="Times New Roman" w:hAnsi="Verdana" w:cs="Times New Roman"/>
          <w:lang w:val="tr-TR"/>
        </w:rPr>
        <w:t xml:space="preserve">dahil edilir. </w:t>
      </w:r>
    </w:p>
    <w:p w14:paraId="0AF22B2A" w14:textId="77777777" w:rsidR="00C62AB6" w:rsidRPr="006E37DE" w:rsidRDefault="00C62AB6" w:rsidP="00C62AB6">
      <w:pPr>
        <w:numPr>
          <w:ilvl w:val="0"/>
          <w:numId w:val="26"/>
        </w:numPr>
        <w:shd w:val="clear" w:color="auto" w:fill="FFFFFF"/>
        <w:spacing w:before="120" w:line="240" w:lineRule="auto"/>
        <w:jc w:val="both"/>
        <w:rPr>
          <w:rFonts w:ascii="Verdana" w:eastAsia="Times New Roman" w:hAnsi="Verdana" w:cs="Times New Roman"/>
          <w:lang w:val="tr-TR"/>
        </w:rPr>
      </w:pPr>
      <w:r w:rsidRPr="006E37DE">
        <w:rPr>
          <w:rFonts w:ascii="Verdana" w:eastAsia="Times New Roman" w:hAnsi="Verdana" w:cs="Times New Roman"/>
          <w:lang w:val="tr-TR"/>
        </w:rPr>
        <w:t xml:space="preserve">Mevcut risklerin önem düzeyinde meydana gelen değişimler izlenir ve gerekli güncellemeler yapılır. </w:t>
      </w:r>
    </w:p>
    <w:p w14:paraId="076EABAD" w14:textId="6C476BDB" w:rsidR="00C62AB6" w:rsidRPr="006E37DE" w:rsidRDefault="00C62AB6" w:rsidP="00C62AB6">
      <w:pPr>
        <w:numPr>
          <w:ilvl w:val="0"/>
          <w:numId w:val="26"/>
        </w:numPr>
        <w:shd w:val="clear" w:color="auto" w:fill="FFFFFF"/>
        <w:spacing w:before="120" w:line="240" w:lineRule="auto"/>
        <w:jc w:val="both"/>
        <w:rPr>
          <w:rFonts w:ascii="Verdana" w:eastAsia="Times New Roman" w:hAnsi="Verdana" w:cs="Times New Roman"/>
          <w:lang w:val="tr-TR"/>
        </w:rPr>
      </w:pPr>
      <w:r w:rsidRPr="006E37DE">
        <w:rPr>
          <w:rFonts w:ascii="Verdana" w:eastAsia="Times New Roman" w:hAnsi="Verdana" w:cs="Times New Roman"/>
          <w:lang w:val="tr-TR"/>
        </w:rPr>
        <w:t xml:space="preserve">Geçerliliğini yitiren veya önemini kaybeden riskler </w:t>
      </w:r>
      <w:r w:rsidR="005C331D">
        <w:rPr>
          <w:rFonts w:ascii="Verdana" w:eastAsia="Times New Roman" w:hAnsi="Verdana" w:cs="Times New Roman"/>
          <w:lang w:val="tr-TR"/>
        </w:rPr>
        <w:t xml:space="preserve">risk kontrol eylem planından </w:t>
      </w:r>
      <w:r w:rsidRPr="006E37DE">
        <w:rPr>
          <w:rFonts w:ascii="Verdana" w:eastAsia="Times New Roman" w:hAnsi="Verdana" w:cs="Times New Roman"/>
          <w:lang w:val="tr-TR"/>
        </w:rPr>
        <w:t xml:space="preserve">çıkarılır veya yeniden sınıflandırılır. </w:t>
      </w:r>
    </w:p>
    <w:p w14:paraId="3E69562A" w14:textId="0D6FB17A" w:rsidR="00483D8B" w:rsidRPr="00483D8B" w:rsidRDefault="00C62AB6" w:rsidP="00C62AB6">
      <w:pPr>
        <w:numPr>
          <w:ilvl w:val="0"/>
          <w:numId w:val="26"/>
        </w:numPr>
        <w:shd w:val="clear" w:color="auto" w:fill="FFFFFF"/>
        <w:spacing w:before="120" w:line="240" w:lineRule="auto"/>
        <w:jc w:val="both"/>
        <w:rPr>
          <w:rFonts w:ascii="Verdana" w:eastAsia="Times New Roman" w:hAnsi="Verdana" w:cs="Times New Roman"/>
          <w:lang w:val="tr-TR"/>
        </w:rPr>
      </w:pPr>
      <w:r w:rsidRPr="006E37DE">
        <w:rPr>
          <w:rFonts w:ascii="Verdana" w:eastAsia="Times New Roman" w:hAnsi="Verdana" w:cs="Times New Roman"/>
          <w:lang w:val="tr-TR"/>
        </w:rPr>
        <w:t xml:space="preserve">Risklerin gerçekleşme durumu ve gerçekleşen risklerin etkileri ayrıca izlenir. </w:t>
      </w:r>
      <w:r w:rsidR="00483D8B" w:rsidRPr="00483D8B">
        <w:rPr>
          <w:rFonts w:ascii="Verdana" w:eastAsia="Times New Roman" w:hAnsi="Verdana" w:cs="Times New Roman"/>
          <w:lang w:val="tr-TR"/>
        </w:rPr>
        <w:t xml:space="preserve"> </w:t>
      </w:r>
    </w:p>
    <w:p w14:paraId="3E724EDA" w14:textId="7451DD7B" w:rsidR="00D27569" w:rsidRDefault="00483D8B" w:rsidP="00D27569">
      <w:pPr>
        <w:shd w:val="clear" w:color="auto" w:fill="FFFFFF"/>
        <w:spacing w:before="120" w:line="240" w:lineRule="auto"/>
        <w:ind w:left="357"/>
        <w:jc w:val="both"/>
        <w:rPr>
          <w:rFonts w:ascii="Verdana" w:eastAsia="Times New Roman" w:hAnsi="Verdana" w:cs="Times New Roman"/>
          <w:lang w:val="tr-TR"/>
        </w:rPr>
      </w:pPr>
      <w:r w:rsidRPr="00483D8B">
        <w:rPr>
          <w:rFonts w:ascii="Verdana" w:eastAsia="Times New Roman" w:hAnsi="Verdana" w:cs="Times New Roman"/>
          <w:lang w:val="tr-TR"/>
        </w:rPr>
        <w:t xml:space="preserve">Risk izleme süreci, </w:t>
      </w:r>
      <w:r w:rsidR="005C331D">
        <w:rPr>
          <w:rFonts w:ascii="Verdana" w:eastAsia="Times New Roman" w:hAnsi="Verdana" w:cs="Times New Roman"/>
          <w:lang w:val="tr-TR"/>
        </w:rPr>
        <w:t>belli periyotlarda (</w:t>
      </w:r>
      <w:r w:rsidR="001E10F8">
        <w:rPr>
          <w:rFonts w:ascii="Verdana" w:eastAsia="Times New Roman" w:hAnsi="Verdana" w:cs="Times New Roman"/>
          <w:lang w:val="tr-TR"/>
        </w:rPr>
        <w:t>tercihen altı ayda bir</w:t>
      </w:r>
      <w:r w:rsidR="005C331D">
        <w:rPr>
          <w:rFonts w:ascii="Verdana" w:eastAsia="Times New Roman" w:hAnsi="Verdana" w:cs="Times New Roman"/>
          <w:lang w:val="tr-TR"/>
        </w:rPr>
        <w:t>) birim üst yöneticisi</w:t>
      </w:r>
      <w:r w:rsidR="00D27569">
        <w:rPr>
          <w:rFonts w:ascii="Verdana" w:eastAsia="Times New Roman" w:hAnsi="Verdana" w:cs="Times New Roman"/>
          <w:lang w:val="tr-TR"/>
        </w:rPr>
        <w:t xml:space="preserve"> (harcama yetkilisi)</w:t>
      </w:r>
      <w:r w:rsidRPr="00483D8B">
        <w:rPr>
          <w:rFonts w:ascii="Verdana" w:eastAsia="Times New Roman" w:hAnsi="Verdana" w:cs="Times New Roman"/>
          <w:lang w:val="tr-TR"/>
        </w:rPr>
        <w:t xml:space="preserve"> tarafından yürütülür ve elde edilen bulgular raporlama sürecine </w:t>
      </w:r>
      <w:r w:rsidR="00D27569" w:rsidRPr="00483D8B">
        <w:rPr>
          <w:rFonts w:ascii="Verdana" w:eastAsia="Times New Roman" w:hAnsi="Verdana" w:cs="Times New Roman"/>
          <w:lang w:val="tr-TR"/>
        </w:rPr>
        <w:t>aktarılır</w:t>
      </w:r>
      <w:r w:rsidR="00D27569">
        <w:rPr>
          <w:rFonts w:ascii="Verdana" w:eastAsia="Times New Roman" w:hAnsi="Verdana" w:cs="Times New Roman"/>
          <w:lang w:val="tr-TR"/>
        </w:rPr>
        <w:t xml:space="preserve">, ayrıca </w:t>
      </w:r>
      <w:r w:rsidR="00D27569" w:rsidRPr="006E37DE">
        <w:rPr>
          <w:rFonts w:ascii="Verdana" w:eastAsia="Times New Roman" w:hAnsi="Verdana" w:cs="Times New Roman"/>
          <w:lang w:val="tr-TR"/>
        </w:rPr>
        <w:t>belirlenen kurumsal yapı içerisinde ilgili mercilere sunulur.</w:t>
      </w:r>
    </w:p>
    <w:p w14:paraId="35C4B97C" w14:textId="2C10F455" w:rsidR="003F794C" w:rsidRDefault="003F794C" w:rsidP="003F794C">
      <w:pPr>
        <w:shd w:val="clear" w:color="auto" w:fill="FFFFFF"/>
        <w:spacing w:before="120" w:line="240" w:lineRule="auto"/>
        <w:ind w:left="357"/>
        <w:jc w:val="both"/>
        <w:rPr>
          <w:rFonts w:ascii="Verdana" w:eastAsia="Times New Roman" w:hAnsi="Verdana" w:cs="Times New Roman"/>
          <w:lang w:val="tr-TR"/>
        </w:rPr>
      </w:pPr>
      <w:r>
        <w:rPr>
          <w:rFonts w:ascii="Verdana" w:eastAsia="Times New Roman" w:hAnsi="Verdana" w:cs="Times New Roman"/>
          <w:lang w:val="tr-TR"/>
        </w:rPr>
        <w:t>Belirli periyotlar dışında ayrıca sürekli izleme de yapılır. Birim yöneticileri, birim iç kontrol ve risk koordinatörleri ve tüm çalışanlar sürekli izleme sonucu tespit ettikleri yeni, değişen, gerçekleşen ve geçerliliğini yitiren riskleri birim üst yöneticisine bildirir.</w:t>
      </w:r>
    </w:p>
    <w:p w14:paraId="5892C800" w14:textId="51DD45FE" w:rsidR="00060E26" w:rsidRPr="006E37DE" w:rsidRDefault="00060E26" w:rsidP="00D27569">
      <w:pPr>
        <w:shd w:val="clear" w:color="auto" w:fill="FFFFFF"/>
        <w:spacing w:before="120" w:line="240" w:lineRule="auto"/>
        <w:ind w:left="357"/>
        <w:jc w:val="both"/>
        <w:rPr>
          <w:rFonts w:ascii="Verdana" w:eastAsia="Times New Roman" w:hAnsi="Verdana" w:cs="Times New Roman"/>
          <w:lang w:val="tr-TR"/>
        </w:rPr>
      </w:pPr>
      <w:r>
        <w:rPr>
          <w:rFonts w:ascii="Verdana" w:eastAsia="Times New Roman" w:hAnsi="Verdana" w:cs="Times New Roman"/>
          <w:lang w:val="tr-TR"/>
        </w:rPr>
        <w:t xml:space="preserve">Risk izleme sürecinde Birim Risk Kontrol Eylem Planının “öngörülen eylemin durumu / açıklamalar” sütunu kullanılır. </w:t>
      </w:r>
    </w:p>
    <w:p w14:paraId="390C7456" w14:textId="77777777" w:rsidR="00483D8B" w:rsidRPr="006E37DE" w:rsidRDefault="00483D8B" w:rsidP="00A15EFA">
      <w:pPr>
        <w:shd w:val="clear" w:color="auto" w:fill="FFFFFF"/>
        <w:spacing w:before="120" w:line="240" w:lineRule="auto"/>
        <w:ind w:left="357"/>
        <w:jc w:val="both"/>
        <w:rPr>
          <w:rFonts w:ascii="Verdana" w:hAnsi="Verdana"/>
          <w:lang w:val="tr-TR"/>
        </w:rPr>
      </w:pPr>
    </w:p>
    <w:p w14:paraId="717DF9FC" w14:textId="6F54BBFD" w:rsidR="00C07577" w:rsidRPr="006E37DE" w:rsidRDefault="00C07577" w:rsidP="00E7796B">
      <w:pPr>
        <w:pStyle w:val="Balk4"/>
        <w:numPr>
          <w:ilvl w:val="2"/>
          <w:numId w:val="20"/>
        </w:numPr>
        <w:tabs>
          <w:tab w:val="left" w:pos="1134"/>
        </w:tabs>
        <w:ind w:left="357" w:firstLine="0"/>
        <w:jc w:val="both"/>
        <w:rPr>
          <w:rFonts w:ascii="Verdana" w:hAnsi="Verdana"/>
          <w:b/>
          <w:bCs/>
          <w:sz w:val="20"/>
          <w:szCs w:val="20"/>
          <w:lang w:val="tr-TR"/>
        </w:rPr>
      </w:pPr>
      <w:bookmarkStart w:id="24" w:name="_Toc230997606"/>
      <w:r w:rsidRPr="006E37DE">
        <w:rPr>
          <w:rFonts w:ascii="Verdana" w:hAnsi="Verdana"/>
          <w:b/>
          <w:bCs/>
          <w:sz w:val="20"/>
          <w:szCs w:val="20"/>
          <w:lang w:val="tr-TR"/>
        </w:rPr>
        <w:t>Risk Raporlama Kapsamı</w:t>
      </w:r>
      <w:bookmarkEnd w:id="24"/>
      <w:r w:rsidRPr="006E37DE">
        <w:rPr>
          <w:rFonts w:ascii="Verdana" w:hAnsi="Verdana"/>
          <w:b/>
          <w:bCs/>
          <w:sz w:val="20"/>
          <w:szCs w:val="20"/>
          <w:lang w:val="tr-TR"/>
        </w:rPr>
        <w:t xml:space="preserve"> </w:t>
      </w:r>
    </w:p>
    <w:p w14:paraId="6A12C087" w14:textId="77777777" w:rsidR="00DA2D19" w:rsidRDefault="00DA2D19" w:rsidP="004629E2">
      <w:pPr>
        <w:shd w:val="clear" w:color="auto" w:fill="FFFFFF"/>
        <w:spacing w:before="120" w:line="240" w:lineRule="auto"/>
        <w:ind w:left="357"/>
        <w:jc w:val="both"/>
        <w:rPr>
          <w:rFonts w:ascii="Verdana" w:eastAsia="Times New Roman" w:hAnsi="Verdana" w:cs="Times New Roman"/>
          <w:lang w:val="tr-TR"/>
        </w:rPr>
      </w:pPr>
      <w:r w:rsidRPr="00DA2D19">
        <w:rPr>
          <w:rFonts w:ascii="Verdana" w:eastAsia="Times New Roman" w:hAnsi="Verdana" w:cs="Times New Roman"/>
          <w:lang w:val="tr-TR"/>
        </w:rPr>
        <w:t>Birim Risk Kontrol Eylem Planı kapsamında; risk izleme sonuçlarına göre risklerin güncel durumu, risk seviyelerinde meydana gelen değişiklikler ile yürütülen (ve gerekli görülen ilave) risk yönetimi faaliyetlerinin etkinliği değerlendirilir. Bu değerlendirmelere ilişkin bilgiler, birim yıllık faaliyet raporunda ilgili bölüm altında raporlanır.</w:t>
      </w:r>
    </w:p>
    <w:p w14:paraId="171EAEEF" w14:textId="7425D2BE" w:rsidR="004629E2" w:rsidRPr="006E37DE" w:rsidRDefault="00EE0BA0" w:rsidP="004629E2">
      <w:pPr>
        <w:shd w:val="clear" w:color="auto" w:fill="FFFFFF"/>
        <w:spacing w:before="120" w:line="240" w:lineRule="auto"/>
        <w:ind w:left="357"/>
        <w:jc w:val="both"/>
        <w:rPr>
          <w:rFonts w:ascii="Verdana" w:eastAsia="Times New Roman" w:hAnsi="Verdana" w:cs="Times New Roman"/>
          <w:lang w:val="tr-TR"/>
        </w:rPr>
      </w:pPr>
      <w:r w:rsidRPr="006E37DE">
        <w:rPr>
          <w:rFonts w:ascii="Verdana" w:eastAsia="Times New Roman" w:hAnsi="Verdana" w:cs="Times New Roman"/>
          <w:lang w:val="tr-TR"/>
        </w:rPr>
        <w:t>Çankırı Karatekin Üniversitesi</w:t>
      </w:r>
      <w:r w:rsidR="004629E2" w:rsidRPr="006E37DE">
        <w:rPr>
          <w:rFonts w:ascii="Verdana" w:eastAsia="Times New Roman" w:hAnsi="Verdana" w:cs="Times New Roman"/>
          <w:lang w:val="tr-TR"/>
        </w:rPr>
        <w:t>, ihtiyaçları doğrultusunda risk raporlama kapsamını ve sıklığını artırabilir, ek raporlama türleri oluşturabilir ve raporlama süreçlerini geliştirebilir.</w:t>
      </w:r>
    </w:p>
    <w:p w14:paraId="692F6A53" w14:textId="3740B2E5" w:rsidR="00A15EFA" w:rsidRPr="006E37DE" w:rsidRDefault="004629E2" w:rsidP="004629E2">
      <w:pPr>
        <w:shd w:val="clear" w:color="auto" w:fill="FFFFFF"/>
        <w:spacing w:before="120" w:line="240" w:lineRule="auto"/>
        <w:ind w:left="357"/>
        <w:jc w:val="both"/>
        <w:rPr>
          <w:rFonts w:ascii="Verdana" w:eastAsia="Times New Roman" w:hAnsi="Verdana" w:cs="Times New Roman"/>
          <w:lang w:val="tr-TR"/>
        </w:rPr>
      </w:pPr>
      <w:r w:rsidRPr="006E37DE">
        <w:rPr>
          <w:rFonts w:ascii="Verdana" w:eastAsia="Times New Roman" w:hAnsi="Verdana" w:cs="Times New Roman"/>
          <w:lang w:val="tr-TR"/>
        </w:rPr>
        <w:t>Risk raporlama süreci, risk yönetimi sisteminin etkinliğinin değerlendirilmesi, karar alma süreçlerinin desteklenmesi ve kurumsal performansın iyileştirilmesine katkı sağlamak amacıyla bütüncül bir yaklaşımla yürütülür</w:t>
      </w:r>
      <w:r w:rsidR="00EE0BA0" w:rsidRPr="006E37DE">
        <w:rPr>
          <w:rFonts w:ascii="Verdana" w:eastAsia="Times New Roman" w:hAnsi="Verdana" w:cs="Times New Roman"/>
          <w:lang w:val="tr-TR"/>
        </w:rPr>
        <w:t xml:space="preserve"> ve raporlar bu amaçlarla kullanılır</w:t>
      </w:r>
      <w:r w:rsidRPr="006E37DE">
        <w:rPr>
          <w:rFonts w:ascii="Verdana" w:eastAsia="Times New Roman" w:hAnsi="Verdana" w:cs="Times New Roman"/>
          <w:lang w:val="tr-TR"/>
        </w:rPr>
        <w:t>.</w:t>
      </w:r>
    </w:p>
    <w:p w14:paraId="158B4A81" w14:textId="77777777" w:rsidR="00A15EFA" w:rsidRPr="006E37DE" w:rsidRDefault="00A15EFA" w:rsidP="00A15EFA">
      <w:pPr>
        <w:shd w:val="clear" w:color="auto" w:fill="FFFFFF"/>
        <w:spacing w:before="120" w:line="240" w:lineRule="auto"/>
        <w:ind w:left="357"/>
        <w:jc w:val="both"/>
        <w:rPr>
          <w:rFonts w:ascii="Verdana" w:hAnsi="Verdana"/>
          <w:lang w:val="tr-TR"/>
        </w:rPr>
      </w:pPr>
    </w:p>
    <w:p w14:paraId="702435ED" w14:textId="77777777" w:rsidR="00EE0BA0" w:rsidRDefault="00EE0BA0" w:rsidP="00A15EFA">
      <w:pPr>
        <w:shd w:val="clear" w:color="auto" w:fill="FFFFFF"/>
        <w:spacing w:before="120" w:line="240" w:lineRule="auto"/>
        <w:ind w:left="357"/>
        <w:jc w:val="both"/>
        <w:rPr>
          <w:rFonts w:ascii="Verdana" w:hAnsi="Verdana"/>
          <w:lang w:val="tr-TR"/>
        </w:rPr>
      </w:pPr>
    </w:p>
    <w:p w14:paraId="2B2B52AF" w14:textId="77777777" w:rsidR="000D14F8" w:rsidRDefault="000D14F8" w:rsidP="00A15EFA">
      <w:pPr>
        <w:shd w:val="clear" w:color="auto" w:fill="FFFFFF"/>
        <w:spacing w:before="120" w:line="240" w:lineRule="auto"/>
        <w:ind w:left="357"/>
        <w:jc w:val="both"/>
        <w:rPr>
          <w:rFonts w:ascii="Verdana" w:hAnsi="Verdana"/>
          <w:lang w:val="tr-TR"/>
        </w:rPr>
      </w:pPr>
    </w:p>
    <w:p w14:paraId="50C8758C" w14:textId="77777777" w:rsidR="000D14F8" w:rsidRDefault="000D14F8" w:rsidP="00A15EFA">
      <w:pPr>
        <w:shd w:val="clear" w:color="auto" w:fill="FFFFFF"/>
        <w:spacing w:before="120" w:line="240" w:lineRule="auto"/>
        <w:ind w:left="357"/>
        <w:jc w:val="both"/>
        <w:rPr>
          <w:rFonts w:ascii="Verdana" w:hAnsi="Verdana"/>
          <w:lang w:val="tr-TR"/>
        </w:rPr>
      </w:pPr>
    </w:p>
    <w:p w14:paraId="355D86CB" w14:textId="77777777" w:rsidR="000D14F8" w:rsidRDefault="000D14F8" w:rsidP="00A15EFA">
      <w:pPr>
        <w:shd w:val="clear" w:color="auto" w:fill="FFFFFF"/>
        <w:spacing w:before="120" w:line="240" w:lineRule="auto"/>
        <w:ind w:left="357"/>
        <w:jc w:val="both"/>
        <w:rPr>
          <w:rFonts w:ascii="Verdana" w:hAnsi="Verdana"/>
          <w:lang w:val="tr-TR"/>
        </w:rPr>
      </w:pPr>
    </w:p>
    <w:p w14:paraId="4E84A08F" w14:textId="77777777" w:rsidR="000D14F8" w:rsidRDefault="000D14F8" w:rsidP="00A15EFA">
      <w:pPr>
        <w:shd w:val="clear" w:color="auto" w:fill="FFFFFF"/>
        <w:spacing w:before="120" w:line="240" w:lineRule="auto"/>
        <w:ind w:left="357"/>
        <w:jc w:val="both"/>
        <w:rPr>
          <w:rFonts w:ascii="Verdana" w:hAnsi="Verdana"/>
          <w:lang w:val="tr-TR"/>
        </w:rPr>
      </w:pPr>
    </w:p>
    <w:p w14:paraId="7BA7365B" w14:textId="77777777" w:rsidR="000D14F8" w:rsidRDefault="000D14F8" w:rsidP="00A15EFA">
      <w:pPr>
        <w:shd w:val="clear" w:color="auto" w:fill="FFFFFF"/>
        <w:spacing w:before="120" w:line="240" w:lineRule="auto"/>
        <w:ind w:left="357"/>
        <w:jc w:val="both"/>
        <w:rPr>
          <w:rFonts w:ascii="Verdana" w:hAnsi="Verdana"/>
          <w:lang w:val="tr-TR"/>
        </w:rPr>
      </w:pPr>
    </w:p>
    <w:p w14:paraId="3A45E2B6" w14:textId="77777777" w:rsidR="000D14F8" w:rsidRDefault="000D14F8" w:rsidP="00A15EFA">
      <w:pPr>
        <w:shd w:val="clear" w:color="auto" w:fill="FFFFFF"/>
        <w:spacing w:before="120" w:line="240" w:lineRule="auto"/>
        <w:ind w:left="357"/>
        <w:jc w:val="both"/>
        <w:rPr>
          <w:rFonts w:ascii="Verdana" w:hAnsi="Verdana"/>
          <w:lang w:val="tr-TR"/>
        </w:rPr>
      </w:pPr>
    </w:p>
    <w:p w14:paraId="664A71F3" w14:textId="77777777" w:rsidR="00B9579A" w:rsidRPr="006E37DE" w:rsidRDefault="00B9579A" w:rsidP="00B9579A">
      <w:pPr>
        <w:pStyle w:val="Balk1"/>
        <w:spacing w:before="360" w:after="360"/>
        <w:jc w:val="both"/>
        <w:rPr>
          <w:rFonts w:ascii="Verdana" w:hAnsi="Verdana"/>
          <w:b/>
          <w:bCs/>
          <w:sz w:val="24"/>
          <w:szCs w:val="24"/>
          <w:lang w:val="tr-TR"/>
        </w:rPr>
      </w:pPr>
      <w:bookmarkStart w:id="25" w:name="_Toc230997607"/>
      <w:r w:rsidRPr="006E37DE">
        <w:rPr>
          <w:rFonts w:ascii="Verdana" w:hAnsi="Verdana"/>
          <w:b/>
          <w:bCs/>
          <w:sz w:val="24"/>
          <w:szCs w:val="24"/>
          <w:lang w:val="tr-TR"/>
        </w:rPr>
        <w:lastRenderedPageBreak/>
        <w:t>ÜÇÜNCÜ BÖLÜM</w:t>
      </w:r>
      <w:bookmarkEnd w:id="25"/>
    </w:p>
    <w:p w14:paraId="38BCC6CE" w14:textId="77777777" w:rsidR="009A2A1A" w:rsidRPr="006E37DE" w:rsidRDefault="009A2A1A" w:rsidP="009A2A1A">
      <w:pPr>
        <w:pStyle w:val="ListeParagraf"/>
        <w:keepNext/>
        <w:keepLines/>
        <w:numPr>
          <w:ilvl w:val="0"/>
          <w:numId w:val="20"/>
        </w:numPr>
        <w:spacing w:before="240" w:after="240"/>
        <w:contextualSpacing w:val="0"/>
        <w:jc w:val="both"/>
        <w:outlineLvl w:val="2"/>
        <w:rPr>
          <w:rFonts w:ascii="Verdana" w:eastAsia="Times New Roman" w:hAnsi="Verdana" w:cstheme="majorBidi"/>
          <w:b/>
          <w:bCs/>
          <w:vanish/>
          <w:color w:val="0F2B67" w:themeColor="accent1" w:themeShade="7F"/>
          <w:sz w:val="22"/>
          <w:szCs w:val="22"/>
          <w:lang w:val="tr-TR"/>
        </w:rPr>
      </w:pPr>
      <w:bookmarkStart w:id="26" w:name="_Toc153443406"/>
      <w:bookmarkStart w:id="27" w:name="_Toc153542059"/>
      <w:bookmarkStart w:id="28" w:name="_Toc161058730"/>
      <w:bookmarkStart w:id="29" w:name="_Toc225674063"/>
      <w:bookmarkStart w:id="30" w:name="_Toc225674196"/>
      <w:bookmarkStart w:id="31" w:name="_Toc225696281"/>
      <w:bookmarkStart w:id="32" w:name="_Toc225696325"/>
      <w:bookmarkStart w:id="33" w:name="_Toc225696568"/>
      <w:bookmarkStart w:id="34" w:name="_Toc230997608"/>
      <w:bookmarkEnd w:id="26"/>
      <w:bookmarkEnd w:id="27"/>
      <w:bookmarkEnd w:id="28"/>
      <w:bookmarkEnd w:id="29"/>
      <w:bookmarkEnd w:id="30"/>
      <w:bookmarkEnd w:id="31"/>
      <w:bookmarkEnd w:id="32"/>
      <w:bookmarkEnd w:id="33"/>
      <w:bookmarkEnd w:id="34"/>
    </w:p>
    <w:p w14:paraId="51026AD1" w14:textId="082CC636" w:rsidR="00B9579A" w:rsidRPr="006E37DE" w:rsidRDefault="00B9579A" w:rsidP="0027246F">
      <w:pPr>
        <w:pStyle w:val="Balk3"/>
        <w:numPr>
          <w:ilvl w:val="1"/>
          <w:numId w:val="20"/>
        </w:numPr>
        <w:spacing w:before="360" w:after="360"/>
        <w:ind w:left="1077"/>
        <w:jc w:val="both"/>
        <w:rPr>
          <w:rFonts w:ascii="Verdana" w:eastAsia="Times New Roman" w:hAnsi="Verdana"/>
          <w:b/>
          <w:bCs/>
          <w:sz w:val="22"/>
          <w:szCs w:val="22"/>
          <w:lang w:val="tr-TR"/>
        </w:rPr>
      </w:pPr>
      <w:bookmarkStart w:id="35" w:name="_Toc230997609"/>
      <w:r w:rsidRPr="006E37DE">
        <w:rPr>
          <w:rFonts w:ascii="Verdana" w:eastAsia="Times New Roman" w:hAnsi="Verdana"/>
          <w:b/>
          <w:bCs/>
          <w:sz w:val="22"/>
          <w:szCs w:val="22"/>
          <w:lang w:val="tr-TR"/>
        </w:rPr>
        <w:t>Rol ve Sorumluluklar</w:t>
      </w:r>
      <w:bookmarkEnd w:id="35"/>
    </w:p>
    <w:p w14:paraId="7F1E57CF" w14:textId="4633A479" w:rsidR="006B10F2" w:rsidRPr="006E37DE" w:rsidRDefault="001A5FD3" w:rsidP="00A3435F">
      <w:pPr>
        <w:shd w:val="clear" w:color="auto" w:fill="FFFFFF"/>
        <w:spacing w:before="120" w:line="240" w:lineRule="auto"/>
        <w:ind w:left="357"/>
        <w:rPr>
          <w:rFonts w:ascii="Verdana" w:eastAsia="Times New Roman" w:hAnsi="Verdana" w:cs="Times New Roman"/>
          <w:lang w:val="tr-TR"/>
        </w:rPr>
      </w:pPr>
      <w:r>
        <w:rPr>
          <w:rFonts w:ascii="Verdana" w:eastAsia="Times New Roman" w:hAnsi="Verdana" w:cs="Times New Roman"/>
          <w:lang w:val="tr-TR"/>
        </w:rPr>
        <w:t>Birim r</w:t>
      </w:r>
      <w:r w:rsidR="006B10F2" w:rsidRPr="006E37DE">
        <w:rPr>
          <w:rFonts w:ascii="Verdana" w:eastAsia="Times New Roman" w:hAnsi="Verdana" w:cs="Times New Roman"/>
          <w:lang w:val="tr-TR"/>
        </w:rPr>
        <w:t>isk yönetiminde başlıca aktörler aşağıda yer almaktadır.</w:t>
      </w:r>
    </w:p>
    <w:p w14:paraId="1F8990E4" w14:textId="6E3E2EBA" w:rsidR="006B10F2" w:rsidRPr="006E37DE" w:rsidRDefault="00F63699" w:rsidP="00A3435F">
      <w:pPr>
        <w:shd w:val="clear" w:color="auto" w:fill="FFFFFF"/>
        <w:spacing w:before="120" w:line="240" w:lineRule="auto"/>
        <w:ind w:left="357"/>
        <w:rPr>
          <w:rFonts w:ascii="Verdana" w:eastAsia="Times New Roman" w:hAnsi="Verdana" w:cs="Times New Roman"/>
          <w:b/>
          <w:bCs/>
          <w:lang w:val="tr-TR"/>
        </w:rPr>
      </w:pPr>
      <w:r>
        <w:rPr>
          <w:rFonts w:ascii="Verdana" w:eastAsia="Times New Roman" w:hAnsi="Verdana" w:cs="Times New Roman"/>
          <w:b/>
          <w:bCs/>
          <w:lang w:val="tr-TR"/>
        </w:rPr>
        <w:t>Harcama Yetkilisi (Birim Üst Yöneticisi)</w:t>
      </w:r>
    </w:p>
    <w:p w14:paraId="7C32442E" w14:textId="0A76544B" w:rsidR="00F63699" w:rsidRPr="002726B1" w:rsidRDefault="00F63699" w:rsidP="002726B1">
      <w:pPr>
        <w:pStyle w:val="ListeParagraf"/>
        <w:numPr>
          <w:ilvl w:val="0"/>
          <w:numId w:val="37"/>
        </w:numPr>
        <w:shd w:val="clear" w:color="auto" w:fill="FFFFFF"/>
        <w:tabs>
          <w:tab w:val="left" w:pos="709"/>
        </w:tabs>
        <w:spacing w:before="120" w:line="240" w:lineRule="auto"/>
        <w:ind w:left="709" w:hanging="284"/>
        <w:contextualSpacing w:val="0"/>
        <w:jc w:val="both"/>
        <w:rPr>
          <w:rFonts w:ascii="Verdana" w:eastAsia="Times New Roman" w:hAnsi="Verdana" w:cs="Times New Roman"/>
          <w:lang w:val="tr-TR"/>
        </w:rPr>
      </w:pPr>
      <w:r w:rsidRPr="002726B1">
        <w:rPr>
          <w:rFonts w:ascii="Verdana" w:eastAsia="Times New Roman" w:hAnsi="Verdana" w:cs="Times New Roman"/>
          <w:lang w:val="tr-TR"/>
        </w:rPr>
        <w:t>Harcama yetkilisi, birimindeki düzenleme, faaliyet, süreç ve işlemlerin Kamu İç Kontrol Standartlarına uyumunu sağlamaktan ve hiyerarşik olarak üst kademe yöneticileri ile üst yöneticiye ve yetkili mercilere hesap vermekten sorumludur. Bu amaçla harcama yetkilisi, biriminde iç kontrol sistemini oluşturur, uygular, izler ve raporlar. Harcama yetkilisi biriminde</w:t>
      </w:r>
      <w:r w:rsidR="002726B1">
        <w:rPr>
          <w:rFonts w:ascii="Verdana" w:eastAsia="Times New Roman" w:hAnsi="Verdana" w:cs="Times New Roman"/>
          <w:lang w:val="tr-TR"/>
        </w:rPr>
        <w:t>, işlem yönergeleri ve süreç akış şemalarının oluşturulmasını ve bunlar esas alınarak</w:t>
      </w:r>
      <w:r w:rsidRPr="002726B1">
        <w:rPr>
          <w:rFonts w:ascii="Verdana" w:eastAsia="Times New Roman" w:hAnsi="Verdana" w:cs="Times New Roman"/>
          <w:lang w:val="tr-TR"/>
        </w:rPr>
        <w:t xml:space="preserve"> tespit edilen risklere karşı alınacak önlemlerin belirlenmesini sağlar. </w:t>
      </w:r>
    </w:p>
    <w:p w14:paraId="2F6E812A" w14:textId="682CA3B4" w:rsidR="00F63699" w:rsidRPr="002726B1" w:rsidRDefault="00F63699" w:rsidP="002726B1">
      <w:pPr>
        <w:pStyle w:val="ListeParagraf"/>
        <w:numPr>
          <w:ilvl w:val="0"/>
          <w:numId w:val="37"/>
        </w:numPr>
        <w:shd w:val="clear" w:color="auto" w:fill="FFFFFF"/>
        <w:tabs>
          <w:tab w:val="left" w:pos="709"/>
        </w:tabs>
        <w:spacing w:before="120" w:line="240" w:lineRule="auto"/>
        <w:ind w:left="709" w:hanging="284"/>
        <w:contextualSpacing w:val="0"/>
        <w:jc w:val="both"/>
        <w:rPr>
          <w:rFonts w:ascii="Verdana" w:eastAsia="Times New Roman" w:hAnsi="Verdana" w:cs="Times New Roman"/>
          <w:lang w:val="tr-TR"/>
        </w:rPr>
      </w:pPr>
      <w:r w:rsidRPr="002726B1">
        <w:rPr>
          <w:rFonts w:ascii="Verdana" w:eastAsia="Times New Roman" w:hAnsi="Verdana" w:cs="Times New Roman"/>
          <w:lang w:val="tr-TR"/>
        </w:rPr>
        <w:t>Bir yardımcısını</w:t>
      </w:r>
      <w:r w:rsidR="002726B1">
        <w:rPr>
          <w:rFonts w:ascii="Verdana" w:eastAsia="Times New Roman" w:hAnsi="Verdana" w:cs="Times New Roman"/>
          <w:lang w:val="tr-TR"/>
        </w:rPr>
        <w:t>,</w:t>
      </w:r>
      <w:r w:rsidRPr="002726B1">
        <w:rPr>
          <w:rFonts w:ascii="Verdana" w:eastAsia="Times New Roman" w:hAnsi="Verdana" w:cs="Times New Roman"/>
          <w:lang w:val="tr-TR"/>
        </w:rPr>
        <w:t xml:space="preserve"> </w:t>
      </w:r>
      <w:r w:rsidR="002726B1">
        <w:rPr>
          <w:rFonts w:ascii="Verdana" w:eastAsia="Times New Roman" w:hAnsi="Verdana" w:cs="Times New Roman"/>
          <w:lang w:val="tr-TR"/>
        </w:rPr>
        <w:t xml:space="preserve">yardımcısı </w:t>
      </w:r>
      <w:r w:rsidRPr="002726B1">
        <w:rPr>
          <w:rFonts w:ascii="Verdana" w:eastAsia="Times New Roman" w:hAnsi="Verdana" w:cs="Times New Roman"/>
          <w:lang w:val="tr-TR"/>
        </w:rPr>
        <w:t>yoksa hiyerarşik olarak kendisine en yakın kademedeki bir görevliyi Birim</w:t>
      </w:r>
      <w:r w:rsidR="002726B1">
        <w:rPr>
          <w:rFonts w:ascii="Verdana" w:eastAsia="Times New Roman" w:hAnsi="Verdana" w:cs="Times New Roman"/>
          <w:lang w:val="tr-TR"/>
        </w:rPr>
        <w:t xml:space="preserve"> İç Kontrol ve</w:t>
      </w:r>
      <w:r w:rsidRPr="002726B1">
        <w:rPr>
          <w:rFonts w:ascii="Verdana" w:eastAsia="Times New Roman" w:hAnsi="Verdana" w:cs="Times New Roman"/>
          <w:lang w:val="tr-TR"/>
        </w:rPr>
        <w:t xml:space="preserve"> Risk Koordinatörü olarak görevlendirir. </w:t>
      </w:r>
    </w:p>
    <w:p w14:paraId="3D5DE3D4" w14:textId="684C8135" w:rsidR="00F63699" w:rsidRDefault="002726B1" w:rsidP="002726B1">
      <w:pPr>
        <w:pStyle w:val="ListeParagraf"/>
        <w:numPr>
          <w:ilvl w:val="0"/>
          <w:numId w:val="37"/>
        </w:numPr>
        <w:shd w:val="clear" w:color="auto" w:fill="FFFFFF"/>
        <w:tabs>
          <w:tab w:val="left" w:pos="709"/>
        </w:tabs>
        <w:spacing w:before="120" w:line="240" w:lineRule="auto"/>
        <w:ind w:left="709" w:hanging="284"/>
        <w:contextualSpacing w:val="0"/>
        <w:jc w:val="both"/>
        <w:rPr>
          <w:rFonts w:ascii="Verdana" w:eastAsia="Times New Roman" w:hAnsi="Verdana" w:cs="Times New Roman"/>
          <w:lang w:val="tr-TR"/>
        </w:rPr>
      </w:pPr>
      <w:r>
        <w:rPr>
          <w:rFonts w:ascii="Verdana" w:eastAsia="Times New Roman" w:hAnsi="Verdana" w:cs="Times New Roman"/>
          <w:lang w:val="tr-TR"/>
        </w:rPr>
        <w:t>B</w:t>
      </w:r>
      <w:r w:rsidR="00F63699" w:rsidRPr="002726B1">
        <w:rPr>
          <w:rFonts w:ascii="Verdana" w:eastAsia="Times New Roman" w:hAnsi="Verdana" w:cs="Times New Roman"/>
          <w:lang w:val="tr-TR"/>
        </w:rPr>
        <w:t xml:space="preserve">irim risk yönetim sürecini ve birim risk kontrol eylem planı hazırlıklarını yürütülmesini sağlar. </w:t>
      </w:r>
    </w:p>
    <w:p w14:paraId="2AC89BF2" w14:textId="091A7D7C" w:rsidR="002726B1" w:rsidRPr="002726B1" w:rsidRDefault="002726B1" w:rsidP="002726B1">
      <w:pPr>
        <w:pStyle w:val="ListeParagraf"/>
        <w:numPr>
          <w:ilvl w:val="0"/>
          <w:numId w:val="37"/>
        </w:numPr>
        <w:shd w:val="clear" w:color="auto" w:fill="FFFFFF"/>
        <w:tabs>
          <w:tab w:val="left" w:pos="709"/>
        </w:tabs>
        <w:spacing w:before="120" w:line="240" w:lineRule="auto"/>
        <w:ind w:left="709" w:hanging="284"/>
        <w:contextualSpacing w:val="0"/>
        <w:jc w:val="both"/>
        <w:rPr>
          <w:rFonts w:ascii="Verdana" w:eastAsia="Times New Roman" w:hAnsi="Verdana" w:cs="Times New Roman"/>
          <w:lang w:val="tr-TR"/>
        </w:rPr>
      </w:pPr>
      <w:r>
        <w:rPr>
          <w:rFonts w:ascii="Verdana" w:eastAsia="Times New Roman" w:hAnsi="Verdana" w:cs="Times New Roman"/>
          <w:lang w:val="tr-TR"/>
        </w:rPr>
        <w:t>İç Kontrol ve Risk Koordinatör</w:t>
      </w:r>
      <w:r w:rsidR="003F794C">
        <w:rPr>
          <w:rFonts w:ascii="Verdana" w:eastAsia="Times New Roman" w:hAnsi="Verdana" w:cs="Times New Roman"/>
          <w:lang w:val="tr-TR"/>
        </w:rPr>
        <w:t>ü</w:t>
      </w:r>
      <w:r>
        <w:rPr>
          <w:rFonts w:ascii="Verdana" w:eastAsia="Times New Roman" w:hAnsi="Verdana" w:cs="Times New Roman"/>
          <w:lang w:val="tr-TR"/>
        </w:rPr>
        <w:t xml:space="preserve"> olarak görevlendirdiği bir yardımcısının, yardımcısı yoksa hiyerarşik olarak kendisine en yakın kademedeki bir görevlinin koordinatörlüğünde, harcama birimindeki alt birim yöneticileri ile personelin katılımlarıyla, biriminde yürütülen faaliyet ve süreçleri olumsuz etkileyebilecek risklerin tespit edilmesini, değerlendirilmesini ve bu risklerin etki ve olasılıklarını azaltacak önlemlerin alınmasını sağlamak üzere hazırlanan birim risk kontrol eylem planının yürürlüğe koyar.</w:t>
      </w:r>
    </w:p>
    <w:p w14:paraId="72B88BAC" w14:textId="522A9AFD" w:rsidR="00F63699" w:rsidRPr="002726B1" w:rsidRDefault="00F63699" w:rsidP="002726B1">
      <w:pPr>
        <w:pStyle w:val="ListeParagraf"/>
        <w:numPr>
          <w:ilvl w:val="0"/>
          <w:numId w:val="37"/>
        </w:numPr>
        <w:shd w:val="clear" w:color="auto" w:fill="FFFFFF"/>
        <w:tabs>
          <w:tab w:val="left" w:pos="709"/>
        </w:tabs>
        <w:spacing w:before="120" w:line="240" w:lineRule="auto"/>
        <w:ind w:left="709" w:hanging="284"/>
        <w:contextualSpacing w:val="0"/>
        <w:jc w:val="both"/>
        <w:rPr>
          <w:rFonts w:ascii="Verdana" w:eastAsia="Times New Roman" w:hAnsi="Verdana" w:cs="Times New Roman"/>
          <w:lang w:val="tr-TR"/>
        </w:rPr>
      </w:pPr>
      <w:r w:rsidRPr="002726B1">
        <w:rPr>
          <w:rFonts w:ascii="Verdana" w:eastAsia="Times New Roman" w:hAnsi="Verdana" w:cs="Times New Roman"/>
          <w:lang w:val="tr-TR"/>
        </w:rPr>
        <w:t xml:space="preserve">Birim risk kontrol eylem planında eylemlerin planda öngörülen süre içinde uygulanmasını sağlar, sonuçlarını izler ve gerekli tedbirleri alır. </w:t>
      </w:r>
    </w:p>
    <w:p w14:paraId="10582BDA" w14:textId="16C04AFC" w:rsidR="00D30007" w:rsidRPr="00D30007" w:rsidRDefault="00D30007" w:rsidP="00D30007">
      <w:pPr>
        <w:shd w:val="clear" w:color="auto" w:fill="FFFFFF"/>
        <w:spacing w:before="120" w:line="240" w:lineRule="auto"/>
        <w:ind w:left="357"/>
        <w:jc w:val="both"/>
        <w:rPr>
          <w:rFonts w:ascii="Verdana" w:eastAsia="Times New Roman" w:hAnsi="Verdana" w:cs="Times New Roman"/>
          <w:b/>
          <w:bCs/>
          <w:lang w:val="tr-TR"/>
        </w:rPr>
      </w:pPr>
      <w:r w:rsidRPr="00D30007">
        <w:rPr>
          <w:rFonts w:ascii="Verdana" w:eastAsia="Times New Roman" w:hAnsi="Verdana" w:cs="Times New Roman"/>
          <w:b/>
          <w:bCs/>
          <w:lang w:val="tr-TR"/>
        </w:rPr>
        <w:t xml:space="preserve">Birim </w:t>
      </w:r>
      <w:r w:rsidR="002726B1">
        <w:rPr>
          <w:rFonts w:ascii="Verdana" w:eastAsia="Times New Roman" w:hAnsi="Verdana" w:cs="Times New Roman"/>
          <w:b/>
          <w:bCs/>
          <w:lang w:val="tr-TR"/>
        </w:rPr>
        <w:t xml:space="preserve">İç Kontrol ve </w:t>
      </w:r>
      <w:r w:rsidRPr="00D30007">
        <w:rPr>
          <w:rFonts w:ascii="Verdana" w:eastAsia="Times New Roman" w:hAnsi="Verdana" w:cs="Times New Roman"/>
          <w:b/>
          <w:bCs/>
          <w:lang w:val="tr-TR"/>
        </w:rPr>
        <w:t>Risk Koordinatörü</w:t>
      </w:r>
    </w:p>
    <w:p w14:paraId="21970FCE" w14:textId="5822F533" w:rsidR="00D30007" w:rsidRPr="00D30007" w:rsidRDefault="00D30007" w:rsidP="002726B1">
      <w:pPr>
        <w:pStyle w:val="ListeParagraf"/>
        <w:numPr>
          <w:ilvl w:val="0"/>
          <w:numId w:val="37"/>
        </w:numPr>
        <w:shd w:val="clear" w:color="auto" w:fill="FFFFFF"/>
        <w:tabs>
          <w:tab w:val="left" w:pos="709"/>
        </w:tabs>
        <w:spacing w:before="120" w:line="240" w:lineRule="auto"/>
        <w:ind w:left="709" w:hanging="284"/>
        <w:contextualSpacing w:val="0"/>
        <w:jc w:val="both"/>
        <w:rPr>
          <w:rFonts w:ascii="Verdana" w:eastAsia="Times New Roman" w:hAnsi="Verdana" w:cs="Times New Roman"/>
          <w:lang w:val="tr-TR"/>
        </w:rPr>
      </w:pPr>
      <w:r w:rsidRPr="00D30007">
        <w:rPr>
          <w:rFonts w:ascii="Verdana" w:eastAsia="Times New Roman" w:hAnsi="Verdana" w:cs="Times New Roman"/>
          <w:lang w:val="tr-TR"/>
        </w:rPr>
        <w:t>Birim</w:t>
      </w:r>
      <w:r w:rsidR="002726B1">
        <w:rPr>
          <w:rFonts w:ascii="Verdana" w:eastAsia="Times New Roman" w:hAnsi="Verdana" w:cs="Times New Roman"/>
          <w:lang w:val="tr-TR"/>
        </w:rPr>
        <w:t xml:space="preserve"> İç Kontrol ve</w:t>
      </w:r>
      <w:r w:rsidRPr="00D30007">
        <w:rPr>
          <w:rFonts w:ascii="Verdana" w:eastAsia="Times New Roman" w:hAnsi="Verdana" w:cs="Times New Roman"/>
          <w:lang w:val="tr-TR"/>
        </w:rPr>
        <w:t xml:space="preserve"> risk koordinatörü; </w:t>
      </w:r>
      <w:r w:rsidR="002726B1">
        <w:rPr>
          <w:rFonts w:ascii="Verdana" w:eastAsia="Times New Roman" w:hAnsi="Verdana" w:cs="Times New Roman"/>
          <w:lang w:val="tr-TR"/>
        </w:rPr>
        <w:t>B</w:t>
      </w:r>
      <w:r w:rsidRPr="00D30007">
        <w:rPr>
          <w:rFonts w:ascii="Verdana" w:eastAsia="Times New Roman" w:hAnsi="Verdana" w:cs="Times New Roman"/>
          <w:lang w:val="tr-TR"/>
        </w:rPr>
        <w:t xml:space="preserve">irim risk yönetim sürecini ve birim risk kontrol eylem planı hazırlık çalışmalarını koordine eder. </w:t>
      </w:r>
      <w:r w:rsidR="004A01EE">
        <w:rPr>
          <w:rFonts w:ascii="Verdana" w:eastAsia="Times New Roman" w:hAnsi="Verdana" w:cs="Times New Roman"/>
          <w:lang w:val="tr-TR"/>
        </w:rPr>
        <w:t>Hazırlanan</w:t>
      </w:r>
      <w:r w:rsidRPr="00D30007">
        <w:rPr>
          <w:rFonts w:ascii="Verdana" w:eastAsia="Times New Roman" w:hAnsi="Verdana" w:cs="Times New Roman"/>
          <w:lang w:val="tr-TR"/>
        </w:rPr>
        <w:t xml:space="preserve"> birim risk kontrol eylem planını harcama yetkilisinin onayına sunar. </w:t>
      </w:r>
    </w:p>
    <w:p w14:paraId="00A6A8AD" w14:textId="3E9DFF3F" w:rsidR="00D30007" w:rsidRPr="00D30007" w:rsidRDefault="00D30007" w:rsidP="00D30007">
      <w:pPr>
        <w:shd w:val="clear" w:color="auto" w:fill="FFFFFF"/>
        <w:spacing w:before="120" w:line="240" w:lineRule="auto"/>
        <w:ind w:left="357"/>
        <w:jc w:val="both"/>
        <w:rPr>
          <w:rFonts w:ascii="Verdana" w:eastAsia="Times New Roman" w:hAnsi="Verdana" w:cs="Times New Roman"/>
          <w:b/>
          <w:bCs/>
          <w:lang w:val="tr-TR"/>
        </w:rPr>
      </w:pPr>
      <w:r w:rsidRPr="00D30007">
        <w:rPr>
          <w:rFonts w:ascii="Verdana" w:eastAsia="Times New Roman" w:hAnsi="Verdana" w:cs="Times New Roman"/>
          <w:b/>
          <w:bCs/>
          <w:lang w:val="tr-TR"/>
        </w:rPr>
        <w:t xml:space="preserve">Diğer </w:t>
      </w:r>
      <w:r w:rsidR="004A01EE" w:rsidRPr="00D30007">
        <w:rPr>
          <w:rFonts w:ascii="Verdana" w:eastAsia="Times New Roman" w:hAnsi="Verdana" w:cs="Times New Roman"/>
          <w:b/>
          <w:bCs/>
          <w:lang w:val="tr-TR"/>
        </w:rPr>
        <w:t xml:space="preserve">Yöneticiler </w:t>
      </w:r>
      <w:r w:rsidRPr="00D30007">
        <w:rPr>
          <w:rFonts w:ascii="Verdana" w:eastAsia="Times New Roman" w:hAnsi="Verdana" w:cs="Times New Roman"/>
          <w:b/>
          <w:bCs/>
          <w:lang w:val="tr-TR"/>
        </w:rPr>
        <w:t xml:space="preserve">ve </w:t>
      </w:r>
      <w:r w:rsidR="004A01EE" w:rsidRPr="00D30007">
        <w:rPr>
          <w:rFonts w:ascii="Verdana" w:eastAsia="Times New Roman" w:hAnsi="Verdana" w:cs="Times New Roman"/>
          <w:b/>
          <w:bCs/>
          <w:lang w:val="tr-TR"/>
        </w:rPr>
        <w:t>Personel</w:t>
      </w:r>
      <w:r w:rsidR="004A01EE">
        <w:rPr>
          <w:rFonts w:ascii="Verdana" w:eastAsia="Times New Roman" w:hAnsi="Verdana" w:cs="Times New Roman"/>
          <w:b/>
          <w:bCs/>
          <w:lang w:val="tr-TR"/>
        </w:rPr>
        <w:t>ler</w:t>
      </w:r>
    </w:p>
    <w:p w14:paraId="006A9843" w14:textId="18B911AC" w:rsidR="0073056D" w:rsidRDefault="00D30007" w:rsidP="004A01EE">
      <w:pPr>
        <w:pStyle w:val="ListeParagraf"/>
        <w:numPr>
          <w:ilvl w:val="0"/>
          <w:numId w:val="37"/>
        </w:numPr>
        <w:shd w:val="clear" w:color="auto" w:fill="FFFFFF"/>
        <w:tabs>
          <w:tab w:val="left" w:pos="709"/>
        </w:tabs>
        <w:spacing w:before="120" w:line="240" w:lineRule="auto"/>
        <w:ind w:left="709" w:hanging="284"/>
        <w:contextualSpacing w:val="0"/>
        <w:jc w:val="both"/>
        <w:rPr>
          <w:rFonts w:ascii="Verdana" w:eastAsia="Times New Roman" w:hAnsi="Verdana" w:cs="Times New Roman"/>
          <w:lang w:val="tr-TR"/>
        </w:rPr>
      </w:pPr>
      <w:r w:rsidRPr="00D30007">
        <w:rPr>
          <w:rFonts w:ascii="Verdana" w:eastAsia="Times New Roman" w:hAnsi="Verdana" w:cs="Times New Roman"/>
          <w:lang w:val="tr-TR"/>
        </w:rPr>
        <w:t>Birimin hiyerarşik kademelerinde yer alan diğer yöneticiler ve personel</w:t>
      </w:r>
      <w:r w:rsidR="004A01EE">
        <w:rPr>
          <w:rFonts w:ascii="Verdana" w:eastAsia="Times New Roman" w:hAnsi="Verdana" w:cs="Times New Roman"/>
          <w:lang w:val="tr-TR"/>
        </w:rPr>
        <w:t>ler</w:t>
      </w:r>
      <w:r w:rsidRPr="00D30007">
        <w:rPr>
          <w:rFonts w:ascii="Verdana" w:eastAsia="Times New Roman" w:hAnsi="Verdana" w:cs="Times New Roman"/>
          <w:lang w:val="tr-TR"/>
        </w:rPr>
        <w:t>, görev ve yetki alanları çerçevesinde, birim risk kontrol eylem planının</w:t>
      </w:r>
      <w:r w:rsidR="004A01EE">
        <w:rPr>
          <w:rFonts w:ascii="Verdana" w:eastAsia="Times New Roman" w:hAnsi="Verdana" w:cs="Times New Roman"/>
          <w:lang w:val="tr-TR"/>
        </w:rPr>
        <w:t xml:space="preserve"> hazırlanması, uygulanması, izlenmesi, değerlendirilmesi ve raporlanması süreçlerinde</w:t>
      </w:r>
      <w:r w:rsidR="00401F4C">
        <w:rPr>
          <w:rFonts w:ascii="Verdana" w:eastAsia="Times New Roman" w:hAnsi="Verdana" w:cs="Times New Roman"/>
          <w:lang w:val="tr-TR"/>
        </w:rPr>
        <w:t>, birim üst yönetici</w:t>
      </w:r>
      <w:r w:rsidR="00C841E2">
        <w:rPr>
          <w:rFonts w:ascii="Verdana" w:eastAsia="Times New Roman" w:hAnsi="Verdana" w:cs="Times New Roman"/>
          <w:lang w:val="tr-TR"/>
        </w:rPr>
        <w:t xml:space="preserve">si </w:t>
      </w:r>
      <w:r w:rsidR="00401F4C">
        <w:rPr>
          <w:rFonts w:ascii="Verdana" w:eastAsia="Times New Roman" w:hAnsi="Verdana" w:cs="Times New Roman"/>
          <w:lang w:val="tr-TR"/>
        </w:rPr>
        <w:t>veya birim iç kontrol ve risk koordinatörü tarafından verilen</w:t>
      </w:r>
      <w:r w:rsidRPr="00D30007">
        <w:rPr>
          <w:rFonts w:ascii="Verdana" w:eastAsia="Times New Roman" w:hAnsi="Verdana" w:cs="Times New Roman"/>
          <w:lang w:val="tr-TR"/>
        </w:rPr>
        <w:t xml:space="preserve"> </w:t>
      </w:r>
      <w:r w:rsidR="004A01EE">
        <w:rPr>
          <w:rFonts w:ascii="Verdana" w:eastAsia="Times New Roman" w:hAnsi="Verdana" w:cs="Times New Roman"/>
          <w:lang w:val="tr-TR"/>
        </w:rPr>
        <w:t>talimatların</w:t>
      </w:r>
      <w:r w:rsidRPr="00D30007">
        <w:rPr>
          <w:rFonts w:ascii="Verdana" w:eastAsia="Times New Roman" w:hAnsi="Verdana" w:cs="Times New Roman"/>
          <w:lang w:val="tr-TR"/>
        </w:rPr>
        <w:t xml:space="preserve"> yerine getirilmesinden ve uygulanmasından sorumludur.</w:t>
      </w:r>
    </w:p>
    <w:p w14:paraId="14A19CB6" w14:textId="13BE23A8" w:rsidR="00D30007" w:rsidRPr="00D30007" w:rsidRDefault="00D30007" w:rsidP="00D30007">
      <w:pPr>
        <w:shd w:val="clear" w:color="auto" w:fill="FFFFFF"/>
        <w:spacing w:before="120" w:line="240" w:lineRule="auto"/>
        <w:ind w:left="357"/>
        <w:jc w:val="both"/>
        <w:rPr>
          <w:rFonts w:ascii="Verdana" w:eastAsia="Times New Roman" w:hAnsi="Verdana" w:cs="Times New Roman"/>
          <w:lang w:val="tr-TR"/>
        </w:rPr>
      </w:pPr>
      <w:r w:rsidRPr="00D30007">
        <w:rPr>
          <w:rFonts w:ascii="Verdana" w:eastAsia="Times New Roman" w:hAnsi="Verdana" w:cs="Times New Roman"/>
          <w:lang w:val="tr-TR"/>
        </w:rPr>
        <w:t xml:space="preserve"> </w:t>
      </w:r>
    </w:p>
    <w:p w14:paraId="23432E99" w14:textId="77777777" w:rsidR="006B10F2" w:rsidRPr="006E37DE" w:rsidRDefault="006B10F2" w:rsidP="00D30007">
      <w:pPr>
        <w:shd w:val="clear" w:color="auto" w:fill="FFFFFF"/>
        <w:spacing w:before="120" w:line="240" w:lineRule="auto"/>
        <w:ind w:left="357"/>
        <w:jc w:val="both"/>
        <w:rPr>
          <w:rFonts w:ascii="Verdana" w:eastAsia="Times New Roman" w:hAnsi="Verdana" w:cs="Times New Roman"/>
          <w:lang w:val="tr-TR"/>
        </w:rPr>
      </w:pPr>
    </w:p>
    <w:sectPr w:rsidR="006B10F2" w:rsidRPr="006E37DE" w:rsidSect="000E696F">
      <w:headerReference w:type="even" r:id="rId10"/>
      <w:headerReference w:type="default" r:id="rId11"/>
      <w:footerReference w:type="even" r:id="rId12"/>
      <w:footerReference w:type="default" r:id="rId13"/>
      <w:headerReference w:type="first" r:id="rId14"/>
      <w:footerReference w:type="first" r:id="rId15"/>
      <w:pgSz w:w="12240" w:h="15840"/>
      <w:pgMar w:top="1480" w:right="1440" w:bottom="1440" w:left="1440" w:header="435"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6C146" w14:textId="77777777" w:rsidR="00330C3F" w:rsidRDefault="00330C3F" w:rsidP="00613DD5">
      <w:pPr>
        <w:spacing w:after="0" w:line="240" w:lineRule="auto"/>
      </w:pPr>
      <w:r>
        <w:separator/>
      </w:r>
    </w:p>
  </w:endnote>
  <w:endnote w:type="continuationSeparator" w:id="0">
    <w:p w14:paraId="085DC816" w14:textId="77777777" w:rsidR="00330C3F" w:rsidRDefault="00330C3F" w:rsidP="00613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60C66" w14:textId="77777777" w:rsidR="006313D9" w:rsidRDefault="006313D9">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5999482"/>
      <w:docPartObj>
        <w:docPartGallery w:val="Page Numbers (Bottom of Page)"/>
        <w:docPartUnique/>
      </w:docPartObj>
    </w:sdtPr>
    <w:sdtEndPr>
      <w:rPr>
        <w:rFonts w:asciiTheme="majorHAnsi" w:hAnsiTheme="majorHAnsi"/>
        <w:noProof/>
      </w:rPr>
    </w:sdtEndPr>
    <w:sdtContent>
      <w:p w14:paraId="3679143C" w14:textId="080E09EB" w:rsidR="00613DD5" w:rsidRPr="00F1691E" w:rsidRDefault="00613DD5">
        <w:pPr>
          <w:pStyle w:val="AltBilgi"/>
          <w:jc w:val="right"/>
          <w:rPr>
            <w:rFonts w:asciiTheme="majorHAnsi" w:hAnsiTheme="majorHAnsi"/>
          </w:rPr>
        </w:pPr>
        <w:r w:rsidRPr="00FB201D">
          <w:rPr>
            <w:rFonts w:asciiTheme="majorHAnsi" w:hAnsiTheme="majorHAnsi"/>
            <w:sz w:val="18"/>
            <w:szCs w:val="18"/>
          </w:rPr>
          <w:fldChar w:fldCharType="begin"/>
        </w:r>
        <w:r w:rsidRPr="00FB201D">
          <w:rPr>
            <w:rFonts w:asciiTheme="majorHAnsi" w:hAnsiTheme="majorHAnsi"/>
            <w:sz w:val="18"/>
            <w:szCs w:val="18"/>
          </w:rPr>
          <w:instrText xml:space="preserve"> PAGE   \* MERGEFORMAT </w:instrText>
        </w:r>
        <w:r w:rsidRPr="00FB201D">
          <w:rPr>
            <w:rFonts w:asciiTheme="majorHAnsi" w:hAnsiTheme="majorHAnsi"/>
            <w:sz w:val="18"/>
            <w:szCs w:val="18"/>
          </w:rPr>
          <w:fldChar w:fldCharType="separate"/>
        </w:r>
        <w:r w:rsidR="002C64BF">
          <w:rPr>
            <w:rFonts w:asciiTheme="majorHAnsi" w:hAnsiTheme="majorHAnsi"/>
            <w:noProof/>
            <w:sz w:val="18"/>
            <w:szCs w:val="18"/>
          </w:rPr>
          <w:t>2</w:t>
        </w:r>
        <w:r w:rsidRPr="00FB201D">
          <w:rPr>
            <w:rFonts w:asciiTheme="majorHAnsi" w:hAnsiTheme="majorHAnsi"/>
            <w:noProof/>
            <w:sz w:val="18"/>
            <w:szCs w:val="18"/>
          </w:rPr>
          <w:fldChar w:fldCharType="end"/>
        </w:r>
      </w:p>
    </w:sdtContent>
  </w:sdt>
  <w:p w14:paraId="5E0A096D" w14:textId="77777777" w:rsidR="00613DD5" w:rsidRPr="00F1691E" w:rsidRDefault="00613DD5">
    <w:pPr>
      <w:pStyle w:val="AltBilgi"/>
      <w:rPr>
        <w:rFonts w:asciiTheme="majorHAnsi" w:hAnsiTheme="majorHAns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96ACA" w14:textId="77777777" w:rsidR="006313D9" w:rsidRDefault="006313D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05C5E" w14:textId="77777777" w:rsidR="00330C3F" w:rsidRDefault="00330C3F" w:rsidP="00613DD5">
      <w:pPr>
        <w:spacing w:after="0" w:line="240" w:lineRule="auto"/>
      </w:pPr>
      <w:r>
        <w:separator/>
      </w:r>
    </w:p>
  </w:footnote>
  <w:footnote w:type="continuationSeparator" w:id="0">
    <w:p w14:paraId="36943C81" w14:textId="77777777" w:rsidR="00330C3F" w:rsidRDefault="00330C3F" w:rsidP="00613D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74505" w14:textId="77777777" w:rsidR="006313D9" w:rsidRDefault="006313D9">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A5974" w14:textId="173B8AA0" w:rsidR="000E696F" w:rsidRPr="000E696F" w:rsidRDefault="000E696F" w:rsidP="005C4249">
    <w:pPr>
      <w:pStyle w:val="stBilgi"/>
      <w:spacing w:after="60"/>
      <w:jc w:val="right"/>
      <w:rPr>
        <w:spacing w:val="26"/>
        <w:lang w:val="tr-TR"/>
      </w:rPr>
    </w:pPr>
    <w:r w:rsidRPr="000E696F">
      <w:rPr>
        <w:noProof/>
        <w:spacing w:val="26"/>
        <w:lang w:val="tr-TR"/>
      </w:rPr>
      <w:t>Birim Risk Kontrol Eylem Planı Hazırlam</w:t>
    </w:r>
    <w:r w:rsidR="006313D9">
      <w:rPr>
        <w:noProof/>
        <w:spacing w:val="26"/>
        <w:lang w:val="tr-TR"/>
      </w:rPr>
      <w:t>a</w:t>
    </w:r>
    <w:r w:rsidRPr="000E696F">
      <w:rPr>
        <w:noProof/>
        <w:spacing w:val="26"/>
        <w:lang w:val="tr-TR"/>
      </w:rPr>
      <w:t xml:space="preserve"> Rehber</w:t>
    </w:r>
    <w:r w:rsidR="005C4249">
      <w:rPr>
        <w:noProof/>
        <w:spacing w:val="26"/>
        <w:lang w:val="tr-TR"/>
      </w:rPr>
      <w:t>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6E096" w14:textId="77777777" w:rsidR="006313D9" w:rsidRDefault="006313D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C6566"/>
    <w:multiLevelType w:val="hybridMultilevel"/>
    <w:tmpl w:val="38B00D0A"/>
    <w:lvl w:ilvl="0" w:tplc="7F844FEC">
      <w:start w:val="1"/>
      <w:numFmt w:val="bullet"/>
      <w:lvlText w:val=""/>
      <w:lvlJc w:val="left"/>
      <w:pPr>
        <w:ind w:left="1080" w:hanging="360"/>
      </w:pPr>
      <w:rPr>
        <w:rFonts w:ascii="Symbol" w:hAnsi="Symbol"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510A46"/>
    <w:multiLevelType w:val="multilevel"/>
    <w:tmpl w:val="CBDEA8D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705"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12A16E01"/>
    <w:multiLevelType w:val="hybridMultilevel"/>
    <w:tmpl w:val="72629202"/>
    <w:lvl w:ilvl="0" w:tplc="F894DEF4">
      <w:start w:val="1"/>
      <w:numFmt w:val="bullet"/>
      <w:lvlText w:val=""/>
      <w:lvlJc w:val="left"/>
      <w:pPr>
        <w:ind w:left="1800" w:hanging="360"/>
      </w:pPr>
      <w:rPr>
        <w:rFonts w:ascii="Symbol" w:hAnsi="Symbol" w:hint="default"/>
        <w:color w:val="B2C6F3" w:themeColor="accent6" w:themeTint="99"/>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66D0CE9"/>
    <w:multiLevelType w:val="multilevel"/>
    <w:tmpl w:val="DA7C57DE"/>
    <w:lvl w:ilvl="0">
      <w:start w:val="5"/>
      <w:numFmt w:val="decimal"/>
      <w:lvlText w:val="%1"/>
      <w:lvlJc w:val="left"/>
      <w:pPr>
        <w:ind w:left="360" w:hanging="360"/>
      </w:pPr>
      <w:rPr>
        <w:rFonts w:hint="default"/>
      </w:rPr>
    </w:lvl>
    <w:lvl w:ilvl="1">
      <w:start w:val="1"/>
      <w:numFmt w:val="decimal"/>
      <w:lvlText w:val="%1.%2"/>
      <w:lvlJc w:val="left"/>
      <w:pPr>
        <w:ind w:left="2880" w:hanging="72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560" w:hanging="108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2240" w:hanging="1440"/>
      </w:pPr>
      <w:rPr>
        <w:rFonts w:hint="default"/>
      </w:rPr>
    </w:lvl>
    <w:lvl w:ilvl="6">
      <w:start w:val="1"/>
      <w:numFmt w:val="decimal"/>
      <w:lvlText w:val="%1.%2.%3.%4.%5.%6.%7"/>
      <w:lvlJc w:val="left"/>
      <w:pPr>
        <w:ind w:left="14760" w:hanging="1800"/>
      </w:pPr>
      <w:rPr>
        <w:rFonts w:hint="default"/>
      </w:rPr>
    </w:lvl>
    <w:lvl w:ilvl="7">
      <w:start w:val="1"/>
      <w:numFmt w:val="decimal"/>
      <w:lvlText w:val="%1.%2.%3.%4.%5.%6.%7.%8"/>
      <w:lvlJc w:val="left"/>
      <w:pPr>
        <w:ind w:left="16920" w:hanging="1800"/>
      </w:pPr>
      <w:rPr>
        <w:rFonts w:hint="default"/>
      </w:rPr>
    </w:lvl>
    <w:lvl w:ilvl="8">
      <w:start w:val="1"/>
      <w:numFmt w:val="decimal"/>
      <w:lvlText w:val="%1.%2.%3.%4.%5.%6.%7.%8.%9"/>
      <w:lvlJc w:val="left"/>
      <w:pPr>
        <w:ind w:left="19440" w:hanging="2160"/>
      </w:pPr>
      <w:rPr>
        <w:rFonts w:hint="default"/>
      </w:rPr>
    </w:lvl>
  </w:abstractNum>
  <w:abstractNum w:abstractNumId="4" w15:restartNumberingAfterBreak="0">
    <w:nsid w:val="17E90D13"/>
    <w:multiLevelType w:val="multilevel"/>
    <w:tmpl w:val="7B004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6C23AE"/>
    <w:multiLevelType w:val="multilevel"/>
    <w:tmpl w:val="0E58960C"/>
    <w:lvl w:ilvl="0">
      <w:start w:val="1"/>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6" w15:restartNumberingAfterBreak="0">
    <w:nsid w:val="213659FC"/>
    <w:multiLevelType w:val="multilevel"/>
    <w:tmpl w:val="CAE08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85777A"/>
    <w:multiLevelType w:val="multilevel"/>
    <w:tmpl w:val="BFEC5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5E2BE3"/>
    <w:multiLevelType w:val="hybridMultilevel"/>
    <w:tmpl w:val="BD5AAD7C"/>
    <w:lvl w:ilvl="0" w:tplc="041F0001">
      <w:start w:val="1"/>
      <w:numFmt w:val="bullet"/>
      <w:lvlText w:val=""/>
      <w:lvlJc w:val="left"/>
      <w:pPr>
        <w:ind w:left="1077" w:hanging="360"/>
      </w:pPr>
      <w:rPr>
        <w:rFonts w:ascii="Symbol" w:hAnsi="Symbol" w:hint="default"/>
      </w:rPr>
    </w:lvl>
    <w:lvl w:ilvl="1" w:tplc="041F0003" w:tentative="1">
      <w:start w:val="1"/>
      <w:numFmt w:val="bullet"/>
      <w:lvlText w:val="o"/>
      <w:lvlJc w:val="left"/>
      <w:pPr>
        <w:ind w:left="1797" w:hanging="360"/>
      </w:pPr>
      <w:rPr>
        <w:rFonts w:ascii="Courier New" w:hAnsi="Courier New" w:cs="Courier New" w:hint="default"/>
      </w:rPr>
    </w:lvl>
    <w:lvl w:ilvl="2" w:tplc="041F0005" w:tentative="1">
      <w:start w:val="1"/>
      <w:numFmt w:val="bullet"/>
      <w:lvlText w:val=""/>
      <w:lvlJc w:val="left"/>
      <w:pPr>
        <w:ind w:left="2517" w:hanging="360"/>
      </w:pPr>
      <w:rPr>
        <w:rFonts w:ascii="Wingdings" w:hAnsi="Wingdings" w:hint="default"/>
      </w:rPr>
    </w:lvl>
    <w:lvl w:ilvl="3" w:tplc="041F0001" w:tentative="1">
      <w:start w:val="1"/>
      <w:numFmt w:val="bullet"/>
      <w:lvlText w:val=""/>
      <w:lvlJc w:val="left"/>
      <w:pPr>
        <w:ind w:left="3237" w:hanging="360"/>
      </w:pPr>
      <w:rPr>
        <w:rFonts w:ascii="Symbol" w:hAnsi="Symbol" w:hint="default"/>
      </w:rPr>
    </w:lvl>
    <w:lvl w:ilvl="4" w:tplc="041F0003" w:tentative="1">
      <w:start w:val="1"/>
      <w:numFmt w:val="bullet"/>
      <w:lvlText w:val="o"/>
      <w:lvlJc w:val="left"/>
      <w:pPr>
        <w:ind w:left="3957" w:hanging="360"/>
      </w:pPr>
      <w:rPr>
        <w:rFonts w:ascii="Courier New" w:hAnsi="Courier New" w:cs="Courier New" w:hint="default"/>
      </w:rPr>
    </w:lvl>
    <w:lvl w:ilvl="5" w:tplc="041F0005" w:tentative="1">
      <w:start w:val="1"/>
      <w:numFmt w:val="bullet"/>
      <w:lvlText w:val=""/>
      <w:lvlJc w:val="left"/>
      <w:pPr>
        <w:ind w:left="4677" w:hanging="360"/>
      </w:pPr>
      <w:rPr>
        <w:rFonts w:ascii="Wingdings" w:hAnsi="Wingdings" w:hint="default"/>
      </w:rPr>
    </w:lvl>
    <w:lvl w:ilvl="6" w:tplc="041F0001" w:tentative="1">
      <w:start w:val="1"/>
      <w:numFmt w:val="bullet"/>
      <w:lvlText w:val=""/>
      <w:lvlJc w:val="left"/>
      <w:pPr>
        <w:ind w:left="5397" w:hanging="360"/>
      </w:pPr>
      <w:rPr>
        <w:rFonts w:ascii="Symbol" w:hAnsi="Symbol" w:hint="default"/>
      </w:rPr>
    </w:lvl>
    <w:lvl w:ilvl="7" w:tplc="041F0003" w:tentative="1">
      <w:start w:val="1"/>
      <w:numFmt w:val="bullet"/>
      <w:lvlText w:val="o"/>
      <w:lvlJc w:val="left"/>
      <w:pPr>
        <w:ind w:left="6117" w:hanging="360"/>
      </w:pPr>
      <w:rPr>
        <w:rFonts w:ascii="Courier New" w:hAnsi="Courier New" w:cs="Courier New" w:hint="default"/>
      </w:rPr>
    </w:lvl>
    <w:lvl w:ilvl="8" w:tplc="041F0005" w:tentative="1">
      <w:start w:val="1"/>
      <w:numFmt w:val="bullet"/>
      <w:lvlText w:val=""/>
      <w:lvlJc w:val="left"/>
      <w:pPr>
        <w:ind w:left="6837" w:hanging="360"/>
      </w:pPr>
      <w:rPr>
        <w:rFonts w:ascii="Wingdings" w:hAnsi="Wingdings" w:hint="default"/>
      </w:rPr>
    </w:lvl>
  </w:abstractNum>
  <w:abstractNum w:abstractNumId="9" w15:restartNumberingAfterBreak="0">
    <w:nsid w:val="2C9F10E2"/>
    <w:multiLevelType w:val="hybridMultilevel"/>
    <w:tmpl w:val="682CF170"/>
    <w:lvl w:ilvl="0" w:tplc="36D60198">
      <w:start w:val="1"/>
      <w:numFmt w:val="decimal"/>
      <w:lvlText w:val="%1."/>
      <w:lvlJc w:val="left"/>
      <w:pPr>
        <w:ind w:left="717" w:hanging="36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10" w15:restartNumberingAfterBreak="0">
    <w:nsid w:val="32CE343B"/>
    <w:multiLevelType w:val="multilevel"/>
    <w:tmpl w:val="05888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E346B9"/>
    <w:multiLevelType w:val="multilevel"/>
    <w:tmpl w:val="E58A6988"/>
    <w:lvl w:ilvl="0">
      <w:start w:val="6"/>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2" w15:restartNumberingAfterBreak="0">
    <w:nsid w:val="38316D24"/>
    <w:multiLevelType w:val="hybridMultilevel"/>
    <w:tmpl w:val="81D07A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CB23EB7"/>
    <w:multiLevelType w:val="multilevel"/>
    <w:tmpl w:val="84BCC7E0"/>
    <w:lvl w:ilvl="0">
      <w:start w:val="4"/>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4" w15:restartNumberingAfterBreak="0">
    <w:nsid w:val="3E81241A"/>
    <w:multiLevelType w:val="multilevel"/>
    <w:tmpl w:val="4FBA1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D42EFC"/>
    <w:multiLevelType w:val="multilevel"/>
    <w:tmpl w:val="E9E6C10C"/>
    <w:lvl w:ilvl="0">
      <w:start w:val="1"/>
      <w:numFmt w:val="decimal"/>
      <w:lvlText w:val="%1."/>
      <w:lvlJc w:val="left"/>
      <w:pPr>
        <w:ind w:left="720" w:hanging="360"/>
      </w:pPr>
      <w:rPr>
        <w:rFonts w:asciiTheme="majorHAnsi" w:hAnsiTheme="majorHAnsi" w:hint="default"/>
      </w:rPr>
    </w:lvl>
    <w:lvl w:ilvl="1">
      <w:start w:val="1"/>
      <w:numFmt w:val="decimal"/>
      <w:isLgl/>
      <w:lvlText w:val="%1.%2."/>
      <w:lvlJc w:val="left"/>
      <w:pPr>
        <w:ind w:left="1080" w:hanging="720"/>
      </w:pPr>
      <w:rPr>
        <w:rFonts w:asciiTheme="majorHAnsi" w:hAnsiTheme="majorHAnsi" w:hint="default"/>
      </w:rPr>
    </w:lvl>
    <w:lvl w:ilvl="2">
      <w:start w:val="1"/>
      <w:numFmt w:val="decimal"/>
      <w:isLgl/>
      <w:lvlText w:val="%1.%2.%3."/>
      <w:lvlJc w:val="left"/>
      <w:pPr>
        <w:ind w:left="1080" w:hanging="720"/>
      </w:pPr>
      <w:rPr>
        <w:rFonts w:asciiTheme="majorHAnsi" w:hAnsiTheme="majorHAnsi"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423358AE"/>
    <w:multiLevelType w:val="multilevel"/>
    <w:tmpl w:val="89FAA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2B0E2F"/>
    <w:multiLevelType w:val="hybridMultilevel"/>
    <w:tmpl w:val="CB866360"/>
    <w:lvl w:ilvl="0" w:tplc="BF4E9C94">
      <w:start w:val="5"/>
      <w:numFmt w:val="bullet"/>
      <w:lvlText w:val="-"/>
      <w:lvlJc w:val="left"/>
      <w:pPr>
        <w:ind w:left="720" w:hanging="360"/>
      </w:pPr>
      <w:rPr>
        <w:rFonts w:ascii="Arial" w:eastAsiaTheme="minorHAnsi" w:hAnsi="Arial" w:cs="Arial" w:hint="default"/>
        <w:b w:val="0"/>
        <w:color w:val="17419B" w:themeColor="accent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C53A7F"/>
    <w:multiLevelType w:val="hybridMultilevel"/>
    <w:tmpl w:val="63448C04"/>
    <w:lvl w:ilvl="0" w:tplc="DF6E3FCE">
      <w:start w:val="1"/>
      <w:numFmt w:val="bullet"/>
      <w:lvlText w:val=""/>
      <w:lvlJc w:val="left"/>
      <w:pPr>
        <w:ind w:left="1440" w:hanging="360"/>
      </w:pPr>
      <w:rPr>
        <w:rFonts w:ascii="Symbol" w:hAnsi="Symbol" w:hint="default"/>
        <w:color w:val="C0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CF776FD"/>
    <w:multiLevelType w:val="multilevel"/>
    <w:tmpl w:val="1B5AD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FE3EDA"/>
    <w:multiLevelType w:val="hybridMultilevel"/>
    <w:tmpl w:val="47200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290BC2"/>
    <w:multiLevelType w:val="hybridMultilevel"/>
    <w:tmpl w:val="51966B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990C5A"/>
    <w:multiLevelType w:val="multilevel"/>
    <w:tmpl w:val="E9E6C10C"/>
    <w:lvl w:ilvl="0">
      <w:start w:val="1"/>
      <w:numFmt w:val="decimal"/>
      <w:lvlText w:val="%1."/>
      <w:lvlJc w:val="left"/>
      <w:pPr>
        <w:ind w:left="720" w:hanging="360"/>
      </w:pPr>
      <w:rPr>
        <w:rFonts w:asciiTheme="majorHAnsi" w:hAnsiTheme="majorHAnsi" w:hint="default"/>
      </w:rPr>
    </w:lvl>
    <w:lvl w:ilvl="1">
      <w:start w:val="1"/>
      <w:numFmt w:val="decimal"/>
      <w:isLgl/>
      <w:lvlText w:val="%1.%2."/>
      <w:lvlJc w:val="left"/>
      <w:pPr>
        <w:ind w:left="1080" w:hanging="720"/>
      </w:pPr>
      <w:rPr>
        <w:rFonts w:asciiTheme="majorHAnsi" w:hAnsiTheme="majorHAnsi" w:hint="default"/>
      </w:rPr>
    </w:lvl>
    <w:lvl w:ilvl="2">
      <w:start w:val="1"/>
      <w:numFmt w:val="decimal"/>
      <w:isLgl/>
      <w:lvlText w:val="%1.%2.%3."/>
      <w:lvlJc w:val="left"/>
      <w:pPr>
        <w:ind w:left="1080" w:hanging="720"/>
      </w:pPr>
      <w:rPr>
        <w:rFonts w:asciiTheme="majorHAnsi" w:hAnsiTheme="majorHAnsi"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545636B3"/>
    <w:multiLevelType w:val="hybridMultilevel"/>
    <w:tmpl w:val="A3044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280844"/>
    <w:multiLevelType w:val="multilevel"/>
    <w:tmpl w:val="E9E6C10C"/>
    <w:lvl w:ilvl="0">
      <w:start w:val="1"/>
      <w:numFmt w:val="decimal"/>
      <w:lvlText w:val="%1."/>
      <w:lvlJc w:val="left"/>
      <w:pPr>
        <w:ind w:left="720" w:hanging="360"/>
      </w:pPr>
      <w:rPr>
        <w:rFonts w:asciiTheme="majorHAnsi" w:hAnsiTheme="majorHAnsi" w:hint="default"/>
      </w:rPr>
    </w:lvl>
    <w:lvl w:ilvl="1">
      <w:start w:val="1"/>
      <w:numFmt w:val="decimal"/>
      <w:isLgl/>
      <w:lvlText w:val="%1.%2."/>
      <w:lvlJc w:val="left"/>
      <w:pPr>
        <w:ind w:left="1080" w:hanging="720"/>
      </w:pPr>
      <w:rPr>
        <w:rFonts w:asciiTheme="majorHAnsi" w:hAnsiTheme="majorHAnsi" w:hint="default"/>
      </w:rPr>
    </w:lvl>
    <w:lvl w:ilvl="2">
      <w:start w:val="1"/>
      <w:numFmt w:val="decimal"/>
      <w:isLgl/>
      <w:lvlText w:val="%1.%2.%3."/>
      <w:lvlJc w:val="left"/>
      <w:pPr>
        <w:ind w:left="1080" w:hanging="720"/>
      </w:pPr>
      <w:rPr>
        <w:rFonts w:asciiTheme="majorHAnsi" w:hAnsiTheme="majorHAnsi"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56D572A5"/>
    <w:multiLevelType w:val="hybridMultilevel"/>
    <w:tmpl w:val="D1B6B1D2"/>
    <w:lvl w:ilvl="0" w:tplc="554C9A9C">
      <w:start w:val="1"/>
      <w:numFmt w:val="decimal"/>
      <w:lvlText w:val="%1."/>
      <w:lvlJc w:val="left"/>
      <w:pPr>
        <w:ind w:left="720" w:hanging="360"/>
      </w:pPr>
      <w:rPr>
        <w:rFonts w:asciiTheme="majorHAnsi" w:hAnsiTheme="majorHAns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1165B7"/>
    <w:multiLevelType w:val="hybridMultilevel"/>
    <w:tmpl w:val="22BA91B2"/>
    <w:lvl w:ilvl="0" w:tplc="9B429E5E">
      <w:start w:val="1"/>
      <w:numFmt w:val="decimal"/>
      <w:lvlText w:val="%1."/>
      <w:lvlJc w:val="left"/>
      <w:pPr>
        <w:ind w:left="717" w:hanging="36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27" w15:restartNumberingAfterBreak="0">
    <w:nsid w:val="5ACA5398"/>
    <w:multiLevelType w:val="multilevel"/>
    <w:tmpl w:val="54B8939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5D606BE1"/>
    <w:multiLevelType w:val="multilevel"/>
    <w:tmpl w:val="CC2EA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A03218"/>
    <w:multiLevelType w:val="hybridMultilevel"/>
    <w:tmpl w:val="0172E1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854B1B"/>
    <w:multiLevelType w:val="multilevel"/>
    <w:tmpl w:val="44107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FA239C"/>
    <w:multiLevelType w:val="hybridMultilevel"/>
    <w:tmpl w:val="D9D43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48159D"/>
    <w:multiLevelType w:val="multilevel"/>
    <w:tmpl w:val="BC64EEC0"/>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3" w15:restartNumberingAfterBreak="0">
    <w:nsid w:val="75A76833"/>
    <w:multiLevelType w:val="multilevel"/>
    <w:tmpl w:val="5B0AF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EC7C29"/>
    <w:multiLevelType w:val="multilevel"/>
    <w:tmpl w:val="1E3C3E58"/>
    <w:lvl w:ilvl="0">
      <w:start w:val="6"/>
      <w:numFmt w:val="decimal"/>
      <w:lvlText w:val="%1"/>
      <w:lvlJc w:val="left"/>
      <w:pPr>
        <w:ind w:left="360" w:hanging="360"/>
      </w:pPr>
      <w:rPr>
        <w:rFonts w:hint="default"/>
      </w:rPr>
    </w:lvl>
    <w:lvl w:ilvl="1">
      <w:start w:val="2"/>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35" w15:restartNumberingAfterBreak="0">
    <w:nsid w:val="78AA5987"/>
    <w:multiLevelType w:val="hybridMultilevel"/>
    <w:tmpl w:val="164A8C9E"/>
    <w:lvl w:ilvl="0" w:tplc="3DFA0EB2">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9BB5F2C"/>
    <w:multiLevelType w:val="hybridMultilevel"/>
    <w:tmpl w:val="65A4E422"/>
    <w:lvl w:ilvl="0" w:tplc="91AABDB6">
      <w:start w:val="1"/>
      <w:numFmt w:val="decimal"/>
      <w:lvlText w:val="(%1)"/>
      <w:lvlJc w:val="left"/>
      <w:pPr>
        <w:ind w:left="792" w:hanging="435"/>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37" w15:restartNumberingAfterBreak="0">
    <w:nsid w:val="7DBC599C"/>
    <w:multiLevelType w:val="multilevel"/>
    <w:tmpl w:val="DA8CC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153431">
    <w:abstractNumId w:val="2"/>
  </w:num>
  <w:num w:numId="2" w16cid:durableId="87309184">
    <w:abstractNumId w:val="31"/>
  </w:num>
  <w:num w:numId="3" w16cid:durableId="677655630">
    <w:abstractNumId w:val="17"/>
  </w:num>
  <w:num w:numId="4" w16cid:durableId="1976790601">
    <w:abstractNumId w:val="18"/>
  </w:num>
  <w:num w:numId="5" w16cid:durableId="44990090">
    <w:abstractNumId w:val="21"/>
  </w:num>
  <w:num w:numId="6" w16cid:durableId="1066143519">
    <w:abstractNumId w:val="20"/>
  </w:num>
  <w:num w:numId="7" w16cid:durableId="504787089">
    <w:abstractNumId w:val="23"/>
  </w:num>
  <w:num w:numId="8" w16cid:durableId="313529466">
    <w:abstractNumId w:val="25"/>
  </w:num>
  <w:num w:numId="9" w16cid:durableId="1455175550">
    <w:abstractNumId w:val="29"/>
  </w:num>
  <w:num w:numId="10" w16cid:durableId="12613445">
    <w:abstractNumId w:val="15"/>
  </w:num>
  <w:num w:numId="11" w16cid:durableId="1215237906">
    <w:abstractNumId w:val="12"/>
  </w:num>
  <w:num w:numId="12" w16cid:durableId="7414413">
    <w:abstractNumId w:val="0"/>
  </w:num>
  <w:num w:numId="13" w16cid:durableId="126318467">
    <w:abstractNumId w:val="24"/>
  </w:num>
  <w:num w:numId="14" w16cid:durableId="468019205">
    <w:abstractNumId w:val="22"/>
  </w:num>
  <w:num w:numId="15" w16cid:durableId="1102453379">
    <w:abstractNumId w:val="13"/>
  </w:num>
  <w:num w:numId="16" w16cid:durableId="1429352446">
    <w:abstractNumId w:val="3"/>
  </w:num>
  <w:num w:numId="17" w16cid:durableId="1631472662">
    <w:abstractNumId w:val="11"/>
  </w:num>
  <w:num w:numId="18" w16cid:durableId="1850757003">
    <w:abstractNumId w:val="34"/>
  </w:num>
  <w:num w:numId="19" w16cid:durableId="1634285244">
    <w:abstractNumId w:val="5"/>
  </w:num>
  <w:num w:numId="20" w16cid:durableId="1314483853">
    <w:abstractNumId w:val="1"/>
  </w:num>
  <w:num w:numId="21" w16cid:durableId="581643123">
    <w:abstractNumId w:val="27"/>
  </w:num>
  <w:num w:numId="22" w16cid:durableId="2017806367">
    <w:abstractNumId w:val="32"/>
  </w:num>
  <w:num w:numId="23" w16cid:durableId="84034147">
    <w:abstractNumId w:val="9"/>
  </w:num>
  <w:num w:numId="24" w16cid:durableId="986209284">
    <w:abstractNumId w:val="26"/>
  </w:num>
  <w:num w:numId="25" w16cid:durableId="1448164484">
    <w:abstractNumId w:val="19"/>
  </w:num>
  <w:num w:numId="26" w16cid:durableId="1793094833">
    <w:abstractNumId w:val="7"/>
  </w:num>
  <w:num w:numId="27" w16cid:durableId="1870987941">
    <w:abstractNumId w:val="35"/>
  </w:num>
  <w:num w:numId="28" w16cid:durableId="2015181600">
    <w:abstractNumId w:val="6"/>
  </w:num>
  <w:num w:numId="29" w16cid:durableId="2111924312">
    <w:abstractNumId w:val="33"/>
  </w:num>
  <w:num w:numId="30" w16cid:durableId="795491862">
    <w:abstractNumId w:val="14"/>
  </w:num>
  <w:num w:numId="31" w16cid:durableId="860968520">
    <w:abstractNumId w:val="16"/>
  </w:num>
  <w:num w:numId="32" w16cid:durableId="303001664">
    <w:abstractNumId w:val="28"/>
  </w:num>
  <w:num w:numId="33" w16cid:durableId="154147434">
    <w:abstractNumId w:val="4"/>
  </w:num>
  <w:num w:numId="34" w16cid:durableId="1741753465">
    <w:abstractNumId w:val="37"/>
  </w:num>
  <w:num w:numId="35" w16cid:durableId="1299068857">
    <w:abstractNumId w:val="10"/>
  </w:num>
  <w:num w:numId="36" w16cid:durableId="291205609">
    <w:abstractNumId w:val="30"/>
  </w:num>
  <w:num w:numId="37" w16cid:durableId="1196771376">
    <w:abstractNumId w:val="8"/>
  </w:num>
  <w:num w:numId="38" w16cid:durableId="129776107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2B6"/>
    <w:rsid w:val="000007CE"/>
    <w:rsid w:val="000046D7"/>
    <w:rsid w:val="00014869"/>
    <w:rsid w:val="00031C95"/>
    <w:rsid w:val="00037F5B"/>
    <w:rsid w:val="000446C4"/>
    <w:rsid w:val="0005171B"/>
    <w:rsid w:val="000526BB"/>
    <w:rsid w:val="000544A0"/>
    <w:rsid w:val="0005601F"/>
    <w:rsid w:val="00056AAF"/>
    <w:rsid w:val="00060E26"/>
    <w:rsid w:val="00073F72"/>
    <w:rsid w:val="00075F62"/>
    <w:rsid w:val="000762D2"/>
    <w:rsid w:val="00081AB9"/>
    <w:rsid w:val="00081F8F"/>
    <w:rsid w:val="00091A65"/>
    <w:rsid w:val="000A57A7"/>
    <w:rsid w:val="000B6561"/>
    <w:rsid w:val="000B7BE8"/>
    <w:rsid w:val="000D14F8"/>
    <w:rsid w:val="000E0128"/>
    <w:rsid w:val="000E5699"/>
    <w:rsid w:val="000E5782"/>
    <w:rsid w:val="000E696F"/>
    <w:rsid w:val="000F12FB"/>
    <w:rsid w:val="000F5138"/>
    <w:rsid w:val="000F6A83"/>
    <w:rsid w:val="00101F07"/>
    <w:rsid w:val="00115D40"/>
    <w:rsid w:val="001266BA"/>
    <w:rsid w:val="00137122"/>
    <w:rsid w:val="00143BDF"/>
    <w:rsid w:val="00147A79"/>
    <w:rsid w:val="00161447"/>
    <w:rsid w:val="0016236D"/>
    <w:rsid w:val="00163CAD"/>
    <w:rsid w:val="00172FCB"/>
    <w:rsid w:val="001847BB"/>
    <w:rsid w:val="0018604B"/>
    <w:rsid w:val="001A5FD3"/>
    <w:rsid w:val="001B0BAE"/>
    <w:rsid w:val="001B34A6"/>
    <w:rsid w:val="001B5BA2"/>
    <w:rsid w:val="001C0BF5"/>
    <w:rsid w:val="001C190C"/>
    <w:rsid w:val="001C4B78"/>
    <w:rsid w:val="001D3BD3"/>
    <w:rsid w:val="001E10F8"/>
    <w:rsid w:val="001F01EF"/>
    <w:rsid w:val="001F1ACE"/>
    <w:rsid w:val="001F38D2"/>
    <w:rsid w:val="00201C91"/>
    <w:rsid w:val="00205312"/>
    <w:rsid w:val="00207201"/>
    <w:rsid w:val="00235F1A"/>
    <w:rsid w:val="002366A4"/>
    <w:rsid w:val="0024199F"/>
    <w:rsid w:val="0024500F"/>
    <w:rsid w:val="002454C6"/>
    <w:rsid w:val="002479CC"/>
    <w:rsid w:val="00250D00"/>
    <w:rsid w:val="00250D53"/>
    <w:rsid w:val="002514F5"/>
    <w:rsid w:val="00252E1F"/>
    <w:rsid w:val="00255CE9"/>
    <w:rsid w:val="00256197"/>
    <w:rsid w:val="00262E18"/>
    <w:rsid w:val="0026333E"/>
    <w:rsid w:val="0026524E"/>
    <w:rsid w:val="002656E3"/>
    <w:rsid w:val="00266F81"/>
    <w:rsid w:val="0027054F"/>
    <w:rsid w:val="00271ED1"/>
    <w:rsid w:val="0027246F"/>
    <w:rsid w:val="002726B1"/>
    <w:rsid w:val="00280D23"/>
    <w:rsid w:val="0028253C"/>
    <w:rsid w:val="00282F77"/>
    <w:rsid w:val="0028616A"/>
    <w:rsid w:val="002A7FFA"/>
    <w:rsid w:val="002C64BF"/>
    <w:rsid w:val="002C67F4"/>
    <w:rsid w:val="002D3EE2"/>
    <w:rsid w:val="002D4212"/>
    <w:rsid w:val="002E7351"/>
    <w:rsid w:val="00303717"/>
    <w:rsid w:val="003048FE"/>
    <w:rsid w:val="00310E29"/>
    <w:rsid w:val="003302AA"/>
    <w:rsid w:val="00330C3F"/>
    <w:rsid w:val="00335808"/>
    <w:rsid w:val="003410F8"/>
    <w:rsid w:val="003508C2"/>
    <w:rsid w:val="00350EB8"/>
    <w:rsid w:val="00351A85"/>
    <w:rsid w:val="00357CEA"/>
    <w:rsid w:val="00360A00"/>
    <w:rsid w:val="00371F34"/>
    <w:rsid w:val="00373701"/>
    <w:rsid w:val="00374781"/>
    <w:rsid w:val="003851D0"/>
    <w:rsid w:val="00394F78"/>
    <w:rsid w:val="0039558F"/>
    <w:rsid w:val="00395A44"/>
    <w:rsid w:val="00395C9F"/>
    <w:rsid w:val="00396202"/>
    <w:rsid w:val="003B1983"/>
    <w:rsid w:val="003B4756"/>
    <w:rsid w:val="003D5AD9"/>
    <w:rsid w:val="003E14A0"/>
    <w:rsid w:val="003E5C96"/>
    <w:rsid w:val="003E5D53"/>
    <w:rsid w:val="003E75B3"/>
    <w:rsid w:val="003E75E7"/>
    <w:rsid w:val="003F41D9"/>
    <w:rsid w:val="003F6E22"/>
    <w:rsid w:val="003F794C"/>
    <w:rsid w:val="003F7CED"/>
    <w:rsid w:val="00401F4C"/>
    <w:rsid w:val="00403384"/>
    <w:rsid w:val="004051C0"/>
    <w:rsid w:val="0041486E"/>
    <w:rsid w:val="00421A7B"/>
    <w:rsid w:val="00426117"/>
    <w:rsid w:val="00426247"/>
    <w:rsid w:val="00432365"/>
    <w:rsid w:val="00433ADC"/>
    <w:rsid w:val="00437BF1"/>
    <w:rsid w:val="004436CB"/>
    <w:rsid w:val="004437CE"/>
    <w:rsid w:val="004451A0"/>
    <w:rsid w:val="004512C5"/>
    <w:rsid w:val="004629E2"/>
    <w:rsid w:val="0046528B"/>
    <w:rsid w:val="00471910"/>
    <w:rsid w:val="00476999"/>
    <w:rsid w:val="00483D8B"/>
    <w:rsid w:val="00491558"/>
    <w:rsid w:val="004920E8"/>
    <w:rsid w:val="00497A55"/>
    <w:rsid w:val="004A01EE"/>
    <w:rsid w:val="004A4E2F"/>
    <w:rsid w:val="004A5CBF"/>
    <w:rsid w:val="004B36E5"/>
    <w:rsid w:val="004C0EA5"/>
    <w:rsid w:val="004C636F"/>
    <w:rsid w:val="004D7402"/>
    <w:rsid w:val="004E115B"/>
    <w:rsid w:val="004E3C7A"/>
    <w:rsid w:val="004E4CAB"/>
    <w:rsid w:val="004E53FD"/>
    <w:rsid w:val="004F165C"/>
    <w:rsid w:val="004F5569"/>
    <w:rsid w:val="004F7D59"/>
    <w:rsid w:val="005004C5"/>
    <w:rsid w:val="00505A13"/>
    <w:rsid w:val="0050791D"/>
    <w:rsid w:val="00523596"/>
    <w:rsid w:val="0053160F"/>
    <w:rsid w:val="00537F04"/>
    <w:rsid w:val="005501E8"/>
    <w:rsid w:val="00554928"/>
    <w:rsid w:val="00562EAD"/>
    <w:rsid w:val="005664F0"/>
    <w:rsid w:val="00570F73"/>
    <w:rsid w:val="00574551"/>
    <w:rsid w:val="0057697E"/>
    <w:rsid w:val="005820C5"/>
    <w:rsid w:val="0058357F"/>
    <w:rsid w:val="00585536"/>
    <w:rsid w:val="005871E1"/>
    <w:rsid w:val="00594052"/>
    <w:rsid w:val="00595734"/>
    <w:rsid w:val="005A382C"/>
    <w:rsid w:val="005A4B3E"/>
    <w:rsid w:val="005B5BF3"/>
    <w:rsid w:val="005C285B"/>
    <w:rsid w:val="005C331D"/>
    <w:rsid w:val="005C3757"/>
    <w:rsid w:val="005C4249"/>
    <w:rsid w:val="005C4652"/>
    <w:rsid w:val="005D1BA2"/>
    <w:rsid w:val="005D4AF1"/>
    <w:rsid w:val="005E1E9A"/>
    <w:rsid w:val="006015EE"/>
    <w:rsid w:val="006139AD"/>
    <w:rsid w:val="00613DD5"/>
    <w:rsid w:val="00613E01"/>
    <w:rsid w:val="00615602"/>
    <w:rsid w:val="006201D1"/>
    <w:rsid w:val="006313D9"/>
    <w:rsid w:val="00636BF2"/>
    <w:rsid w:val="00637DDF"/>
    <w:rsid w:val="00640D80"/>
    <w:rsid w:val="00644D0D"/>
    <w:rsid w:val="00644D6C"/>
    <w:rsid w:val="00657D45"/>
    <w:rsid w:val="00680390"/>
    <w:rsid w:val="006822A2"/>
    <w:rsid w:val="00683785"/>
    <w:rsid w:val="00690BE0"/>
    <w:rsid w:val="0069218B"/>
    <w:rsid w:val="00695B5F"/>
    <w:rsid w:val="006A4182"/>
    <w:rsid w:val="006B10F2"/>
    <w:rsid w:val="006B1AF1"/>
    <w:rsid w:val="006B4B04"/>
    <w:rsid w:val="006C40E9"/>
    <w:rsid w:val="006D0B6B"/>
    <w:rsid w:val="006D0BCA"/>
    <w:rsid w:val="006D1169"/>
    <w:rsid w:val="006D2BDD"/>
    <w:rsid w:val="006E37DE"/>
    <w:rsid w:val="006E44E5"/>
    <w:rsid w:val="006E54D8"/>
    <w:rsid w:val="006E5B82"/>
    <w:rsid w:val="006F022F"/>
    <w:rsid w:val="0070479B"/>
    <w:rsid w:val="00707DCB"/>
    <w:rsid w:val="0071659D"/>
    <w:rsid w:val="007220FA"/>
    <w:rsid w:val="0073056D"/>
    <w:rsid w:val="00732A9F"/>
    <w:rsid w:val="00732C4E"/>
    <w:rsid w:val="0073397B"/>
    <w:rsid w:val="00761F29"/>
    <w:rsid w:val="007642A9"/>
    <w:rsid w:val="00793EF8"/>
    <w:rsid w:val="007A151E"/>
    <w:rsid w:val="007A5916"/>
    <w:rsid w:val="007A66FE"/>
    <w:rsid w:val="007B059A"/>
    <w:rsid w:val="007C1438"/>
    <w:rsid w:val="007C25E9"/>
    <w:rsid w:val="007C262B"/>
    <w:rsid w:val="007C33C8"/>
    <w:rsid w:val="007D2486"/>
    <w:rsid w:val="007D740D"/>
    <w:rsid w:val="007E6A8E"/>
    <w:rsid w:val="007E6DF9"/>
    <w:rsid w:val="007E6E3B"/>
    <w:rsid w:val="007F0A8B"/>
    <w:rsid w:val="007F1234"/>
    <w:rsid w:val="007F297A"/>
    <w:rsid w:val="0080003B"/>
    <w:rsid w:val="00800B0F"/>
    <w:rsid w:val="00803BCC"/>
    <w:rsid w:val="008064AB"/>
    <w:rsid w:val="00815BE4"/>
    <w:rsid w:val="008169F6"/>
    <w:rsid w:val="008200B1"/>
    <w:rsid w:val="00821723"/>
    <w:rsid w:val="00830A86"/>
    <w:rsid w:val="00841C30"/>
    <w:rsid w:val="0084373E"/>
    <w:rsid w:val="0085172F"/>
    <w:rsid w:val="008542D2"/>
    <w:rsid w:val="00854335"/>
    <w:rsid w:val="00862298"/>
    <w:rsid w:val="008650B8"/>
    <w:rsid w:val="008662B6"/>
    <w:rsid w:val="008703FA"/>
    <w:rsid w:val="00872666"/>
    <w:rsid w:val="00886D5C"/>
    <w:rsid w:val="00892859"/>
    <w:rsid w:val="00894C27"/>
    <w:rsid w:val="008A7C52"/>
    <w:rsid w:val="008C484E"/>
    <w:rsid w:val="008C5C9C"/>
    <w:rsid w:val="008D5CD6"/>
    <w:rsid w:val="008E12AD"/>
    <w:rsid w:val="008E3974"/>
    <w:rsid w:val="008E67F7"/>
    <w:rsid w:val="008F769A"/>
    <w:rsid w:val="00900F9B"/>
    <w:rsid w:val="00904AA3"/>
    <w:rsid w:val="00912485"/>
    <w:rsid w:val="00914D89"/>
    <w:rsid w:val="00921D57"/>
    <w:rsid w:val="00922125"/>
    <w:rsid w:val="00924336"/>
    <w:rsid w:val="0092794A"/>
    <w:rsid w:val="00936E08"/>
    <w:rsid w:val="0094386E"/>
    <w:rsid w:val="00944C86"/>
    <w:rsid w:val="00947F95"/>
    <w:rsid w:val="00954CC7"/>
    <w:rsid w:val="00956120"/>
    <w:rsid w:val="00960CCF"/>
    <w:rsid w:val="00961820"/>
    <w:rsid w:val="009646C1"/>
    <w:rsid w:val="00973CD9"/>
    <w:rsid w:val="0098706D"/>
    <w:rsid w:val="00993669"/>
    <w:rsid w:val="00994539"/>
    <w:rsid w:val="0099601B"/>
    <w:rsid w:val="009A2A1A"/>
    <w:rsid w:val="009A64A7"/>
    <w:rsid w:val="009A70A1"/>
    <w:rsid w:val="009D081B"/>
    <w:rsid w:val="009D37F8"/>
    <w:rsid w:val="009E1586"/>
    <w:rsid w:val="009E205B"/>
    <w:rsid w:val="009E3276"/>
    <w:rsid w:val="009F0CDC"/>
    <w:rsid w:val="009F2F0A"/>
    <w:rsid w:val="009F5E6A"/>
    <w:rsid w:val="00A01F70"/>
    <w:rsid w:val="00A0419E"/>
    <w:rsid w:val="00A05FE1"/>
    <w:rsid w:val="00A062AB"/>
    <w:rsid w:val="00A07BBB"/>
    <w:rsid w:val="00A15779"/>
    <w:rsid w:val="00A15EFA"/>
    <w:rsid w:val="00A27AFF"/>
    <w:rsid w:val="00A3130F"/>
    <w:rsid w:val="00A3435F"/>
    <w:rsid w:val="00A353AB"/>
    <w:rsid w:val="00A42EAC"/>
    <w:rsid w:val="00A44988"/>
    <w:rsid w:val="00A473B3"/>
    <w:rsid w:val="00A531D4"/>
    <w:rsid w:val="00A71624"/>
    <w:rsid w:val="00A765F0"/>
    <w:rsid w:val="00A8429E"/>
    <w:rsid w:val="00A91064"/>
    <w:rsid w:val="00A96AAF"/>
    <w:rsid w:val="00AA0D24"/>
    <w:rsid w:val="00AB04E8"/>
    <w:rsid w:val="00AC2C51"/>
    <w:rsid w:val="00AD13E0"/>
    <w:rsid w:val="00AD43AF"/>
    <w:rsid w:val="00AE269C"/>
    <w:rsid w:val="00AE457C"/>
    <w:rsid w:val="00AE6053"/>
    <w:rsid w:val="00AF4D42"/>
    <w:rsid w:val="00AF6001"/>
    <w:rsid w:val="00B037B4"/>
    <w:rsid w:val="00B21279"/>
    <w:rsid w:val="00B24A14"/>
    <w:rsid w:val="00B311DB"/>
    <w:rsid w:val="00B33E4F"/>
    <w:rsid w:val="00B37AB6"/>
    <w:rsid w:val="00B445BB"/>
    <w:rsid w:val="00B46043"/>
    <w:rsid w:val="00B546D9"/>
    <w:rsid w:val="00B73B9C"/>
    <w:rsid w:val="00B77A1A"/>
    <w:rsid w:val="00B80C4A"/>
    <w:rsid w:val="00B82FBA"/>
    <w:rsid w:val="00B856A6"/>
    <w:rsid w:val="00B86687"/>
    <w:rsid w:val="00B9006E"/>
    <w:rsid w:val="00B94E2D"/>
    <w:rsid w:val="00B9579A"/>
    <w:rsid w:val="00BA64F8"/>
    <w:rsid w:val="00BC0E83"/>
    <w:rsid w:val="00BC7C10"/>
    <w:rsid w:val="00BD7A5A"/>
    <w:rsid w:val="00C00DB8"/>
    <w:rsid w:val="00C03D33"/>
    <w:rsid w:val="00C0559D"/>
    <w:rsid w:val="00C07577"/>
    <w:rsid w:val="00C1173E"/>
    <w:rsid w:val="00C1434E"/>
    <w:rsid w:val="00C14930"/>
    <w:rsid w:val="00C338CE"/>
    <w:rsid w:val="00C4050D"/>
    <w:rsid w:val="00C53AB9"/>
    <w:rsid w:val="00C62AB6"/>
    <w:rsid w:val="00C709DE"/>
    <w:rsid w:val="00C7172E"/>
    <w:rsid w:val="00C7506C"/>
    <w:rsid w:val="00C77C0B"/>
    <w:rsid w:val="00C841E2"/>
    <w:rsid w:val="00C8782A"/>
    <w:rsid w:val="00C94014"/>
    <w:rsid w:val="00C94E0C"/>
    <w:rsid w:val="00C978C8"/>
    <w:rsid w:val="00CA5805"/>
    <w:rsid w:val="00CA71CC"/>
    <w:rsid w:val="00CB21BF"/>
    <w:rsid w:val="00CD7945"/>
    <w:rsid w:val="00CF7B33"/>
    <w:rsid w:val="00D006C2"/>
    <w:rsid w:val="00D04B95"/>
    <w:rsid w:val="00D1732D"/>
    <w:rsid w:val="00D227FC"/>
    <w:rsid w:val="00D27569"/>
    <w:rsid w:val="00D30007"/>
    <w:rsid w:val="00D310AB"/>
    <w:rsid w:val="00D404E4"/>
    <w:rsid w:val="00D434E2"/>
    <w:rsid w:val="00D455C9"/>
    <w:rsid w:val="00D51F8D"/>
    <w:rsid w:val="00D5285B"/>
    <w:rsid w:val="00D6120A"/>
    <w:rsid w:val="00D616EC"/>
    <w:rsid w:val="00D6629A"/>
    <w:rsid w:val="00D70179"/>
    <w:rsid w:val="00D735A6"/>
    <w:rsid w:val="00D83163"/>
    <w:rsid w:val="00D85967"/>
    <w:rsid w:val="00D876D0"/>
    <w:rsid w:val="00D9567C"/>
    <w:rsid w:val="00D95DA9"/>
    <w:rsid w:val="00DA2D19"/>
    <w:rsid w:val="00DA7072"/>
    <w:rsid w:val="00DB3B3F"/>
    <w:rsid w:val="00DC59BC"/>
    <w:rsid w:val="00DD6B8C"/>
    <w:rsid w:val="00DE0DD3"/>
    <w:rsid w:val="00DE2A19"/>
    <w:rsid w:val="00DE7136"/>
    <w:rsid w:val="00DF458C"/>
    <w:rsid w:val="00E0578C"/>
    <w:rsid w:val="00E07DC6"/>
    <w:rsid w:val="00E217FB"/>
    <w:rsid w:val="00E24062"/>
    <w:rsid w:val="00E31176"/>
    <w:rsid w:val="00E355BA"/>
    <w:rsid w:val="00E372FC"/>
    <w:rsid w:val="00E37D71"/>
    <w:rsid w:val="00E44070"/>
    <w:rsid w:val="00E73A77"/>
    <w:rsid w:val="00E7796B"/>
    <w:rsid w:val="00E81D9E"/>
    <w:rsid w:val="00E865C5"/>
    <w:rsid w:val="00E87BFA"/>
    <w:rsid w:val="00E91BB2"/>
    <w:rsid w:val="00E967B9"/>
    <w:rsid w:val="00EA5BED"/>
    <w:rsid w:val="00EB07E1"/>
    <w:rsid w:val="00EB1B88"/>
    <w:rsid w:val="00EB515C"/>
    <w:rsid w:val="00EB528C"/>
    <w:rsid w:val="00EB6596"/>
    <w:rsid w:val="00EC1A98"/>
    <w:rsid w:val="00EC2E15"/>
    <w:rsid w:val="00EC7C07"/>
    <w:rsid w:val="00ED248A"/>
    <w:rsid w:val="00ED65D1"/>
    <w:rsid w:val="00EE0BA0"/>
    <w:rsid w:val="00EE0C98"/>
    <w:rsid w:val="00EE1BC7"/>
    <w:rsid w:val="00EE1FA9"/>
    <w:rsid w:val="00EE35AB"/>
    <w:rsid w:val="00EF39DC"/>
    <w:rsid w:val="00EF3E51"/>
    <w:rsid w:val="00EF760D"/>
    <w:rsid w:val="00F0018E"/>
    <w:rsid w:val="00F0055E"/>
    <w:rsid w:val="00F041DA"/>
    <w:rsid w:val="00F0481A"/>
    <w:rsid w:val="00F12726"/>
    <w:rsid w:val="00F1691E"/>
    <w:rsid w:val="00F170AE"/>
    <w:rsid w:val="00F2704E"/>
    <w:rsid w:val="00F275FD"/>
    <w:rsid w:val="00F3161A"/>
    <w:rsid w:val="00F376C2"/>
    <w:rsid w:val="00F44D4A"/>
    <w:rsid w:val="00F47123"/>
    <w:rsid w:val="00F47EEF"/>
    <w:rsid w:val="00F50AEE"/>
    <w:rsid w:val="00F51B7C"/>
    <w:rsid w:val="00F63699"/>
    <w:rsid w:val="00F65FF7"/>
    <w:rsid w:val="00F77564"/>
    <w:rsid w:val="00F84FA5"/>
    <w:rsid w:val="00F85BC0"/>
    <w:rsid w:val="00F85F61"/>
    <w:rsid w:val="00F92CB2"/>
    <w:rsid w:val="00FB201D"/>
    <w:rsid w:val="00FB2402"/>
    <w:rsid w:val="00FB2EF1"/>
    <w:rsid w:val="00FB306F"/>
    <w:rsid w:val="00FB30FC"/>
    <w:rsid w:val="00FC30EE"/>
    <w:rsid w:val="00FC5750"/>
    <w:rsid w:val="00FD6A44"/>
    <w:rsid w:val="00FD6CF4"/>
    <w:rsid w:val="00FE0B44"/>
    <w:rsid w:val="00FF5D22"/>
    <w:rsid w:val="00FF7E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051382"/>
  <w15:chartTrackingRefBased/>
  <w15:docId w15:val="{FD2D84F0-CE74-45B6-8EC6-DD386B798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F34"/>
  </w:style>
  <w:style w:type="paragraph" w:styleId="Balk1">
    <w:name w:val="heading 1"/>
    <w:basedOn w:val="Normal"/>
    <w:next w:val="Normal"/>
    <w:link w:val="Balk1Char"/>
    <w:uiPriority w:val="9"/>
    <w:qFormat/>
    <w:rsid w:val="00B311DB"/>
    <w:pPr>
      <w:keepNext/>
      <w:keepLines/>
      <w:spacing w:before="320" w:after="0" w:line="240" w:lineRule="auto"/>
      <w:outlineLvl w:val="0"/>
    </w:pPr>
    <w:rPr>
      <w:rFonts w:asciiTheme="majorHAnsi" w:eastAsiaTheme="majorEastAsia" w:hAnsiTheme="majorHAnsi" w:cstheme="majorBidi"/>
      <w:color w:val="17419B" w:themeColor="accent1" w:themeShade="BF"/>
      <w:sz w:val="32"/>
      <w:szCs w:val="32"/>
    </w:rPr>
  </w:style>
  <w:style w:type="paragraph" w:styleId="Balk2">
    <w:name w:val="heading 2"/>
    <w:basedOn w:val="Normal"/>
    <w:next w:val="Normal"/>
    <w:link w:val="Balk2Char"/>
    <w:uiPriority w:val="9"/>
    <w:unhideWhenUsed/>
    <w:qFormat/>
    <w:rsid w:val="00B311DB"/>
    <w:pPr>
      <w:keepNext/>
      <w:keepLines/>
      <w:spacing w:before="80" w:after="0" w:line="240" w:lineRule="auto"/>
      <w:outlineLvl w:val="1"/>
    </w:pPr>
    <w:rPr>
      <w:rFonts w:asciiTheme="majorHAnsi" w:eastAsiaTheme="majorEastAsia" w:hAnsiTheme="majorHAnsi" w:cstheme="majorBidi"/>
      <w:color w:val="EBF0FC" w:themeColor="text1" w:themeTint="BF"/>
      <w:sz w:val="28"/>
      <w:szCs w:val="28"/>
    </w:rPr>
  </w:style>
  <w:style w:type="paragraph" w:styleId="Balk3">
    <w:name w:val="heading 3"/>
    <w:basedOn w:val="Normal"/>
    <w:next w:val="Normal"/>
    <w:link w:val="Balk3Char"/>
    <w:uiPriority w:val="9"/>
    <w:unhideWhenUsed/>
    <w:qFormat/>
    <w:rsid w:val="00B311DB"/>
    <w:pPr>
      <w:keepNext/>
      <w:keepLines/>
      <w:spacing w:before="40" w:after="0" w:line="240" w:lineRule="auto"/>
      <w:outlineLvl w:val="2"/>
    </w:pPr>
    <w:rPr>
      <w:rFonts w:asciiTheme="majorHAnsi" w:eastAsiaTheme="majorEastAsia" w:hAnsiTheme="majorHAnsi" w:cstheme="majorBidi"/>
      <w:color w:val="0F265C" w:themeColor="text2"/>
      <w:sz w:val="24"/>
      <w:szCs w:val="24"/>
    </w:rPr>
  </w:style>
  <w:style w:type="paragraph" w:styleId="Balk4">
    <w:name w:val="heading 4"/>
    <w:basedOn w:val="Normal"/>
    <w:next w:val="Normal"/>
    <w:link w:val="Balk4Char"/>
    <w:uiPriority w:val="9"/>
    <w:unhideWhenUsed/>
    <w:qFormat/>
    <w:rsid w:val="00B311DB"/>
    <w:pPr>
      <w:keepNext/>
      <w:keepLines/>
      <w:spacing w:before="40" w:after="0"/>
      <w:outlineLvl w:val="3"/>
    </w:pPr>
    <w:rPr>
      <w:rFonts w:asciiTheme="majorHAnsi" w:eastAsiaTheme="majorEastAsia" w:hAnsiTheme="majorHAnsi" w:cstheme="majorBidi"/>
      <w:sz w:val="22"/>
      <w:szCs w:val="22"/>
    </w:rPr>
  </w:style>
  <w:style w:type="paragraph" w:styleId="Balk5">
    <w:name w:val="heading 5"/>
    <w:basedOn w:val="Normal"/>
    <w:next w:val="Normal"/>
    <w:link w:val="Balk5Char"/>
    <w:uiPriority w:val="9"/>
    <w:unhideWhenUsed/>
    <w:qFormat/>
    <w:rsid w:val="00B311DB"/>
    <w:pPr>
      <w:keepNext/>
      <w:keepLines/>
      <w:spacing w:before="40" w:after="0"/>
      <w:outlineLvl w:val="4"/>
    </w:pPr>
    <w:rPr>
      <w:rFonts w:asciiTheme="majorHAnsi" w:eastAsiaTheme="majorEastAsia" w:hAnsiTheme="majorHAnsi" w:cstheme="majorBidi"/>
      <w:color w:val="0F265C" w:themeColor="text2"/>
      <w:sz w:val="22"/>
      <w:szCs w:val="22"/>
    </w:rPr>
  </w:style>
  <w:style w:type="paragraph" w:styleId="Balk6">
    <w:name w:val="heading 6"/>
    <w:basedOn w:val="Normal"/>
    <w:next w:val="Normal"/>
    <w:link w:val="Balk6Char"/>
    <w:uiPriority w:val="9"/>
    <w:semiHidden/>
    <w:unhideWhenUsed/>
    <w:qFormat/>
    <w:rsid w:val="00B311DB"/>
    <w:pPr>
      <w:keepNext/>
      <w:keepLines/>
      <w:spacing w:before="40" w:after="0"/>
      <w:outlineLvl w:val="5"/>
    </w:pPr>
    <w:rPr>
      <w:rFonts w:asciiTheme="majorHAnsi" w:eastAsiaTheme="majorEastAsia" w:hAnsiTheme="majorHAnsi" w:cstheme="majorBidi"/>
      <w:i/>
      <w:iCs/>
      <w:color w:val="0F265C" w:themeColor="text2"/>
      <w:sz w:val="21"/>
      <w:szCs w:val="21"/>
    </w:rPr>
  </w:style>
  <w:style w:type="paragraph" w:styleId="Balk7">
    <w:name w:val="heading 7"/>
    <w:basedOn w:val="Normal"/>
    <w:next w:val="Normal"/>
    <w:link w:val="Balk7Char"/>
    <w:uiPriority w:val="9"/>
    <w:semiHidden/>
    <w:unhideWhenUsed/>
    <w:qFormat/>
    <w:rsid w:val="00B311DB"/>
    <w:pPr>
      <w:keepNext/>
      <w:keepLines/>
      <w:spacing w:before="40" w:after="0"/>
      <w:outlineLvl w:val="6"/>
    </w:pPr>
    <w:rPr>
      <w:rFonts w:asciiTheme="majorHAnsi" w:eastAsiaTheme="majorEastAsia" w:hAnsiTheme="majorHAnsi" w:cstheme="majorBidi"/>
      <w:i/>
      <w:iCs/>
      <w:color w:val="0F2C68" w:themeColor="accent1" w:themeShade="80"/>
      <w:sz w:val="21"/>
      <w:szCs w:val="21"/>
    </w:rPr>
  </w:style>
  <w:style w:type="paragraph" w:styleId="Balk8">
    <w:name w:val="heading 8"/>
    <w:basedOn w:val="Normal"/>
    <w:next w:val="Normal"/>
    <w:link w:val="Balk8Char"/>
    <w:uiPriority w:val="9"/>
    <w:semiHidden/>
    <w:unhideWhenUsed/>
    <w:qFormat/>
    <w:rsid w:val="00B311DB"/>
    <w:pPr>
      <w:keepNext/>
      <w:keepLines/>
      <w:spacing w:before="40" w:after="0"/>
      <w:outlineLvl w:val="7"/>
    </w:pPr>
    <w:rPr>
      <w:rFonts w:asciiTheme="majorHAnsi" w:eastAsiaTheme="majorEastAsia" w:hAnsiTheme="majorHAnsi" w:cstheme="majorBidi"/>
      <w:b/>
      <w:bCs/>
      <w:color w:val="0F265C" w:themeColor="text2"/>
    </w:rPr>
  </w:style>
  <w:style w:type="paragraph" w:styleId="Balk9">
    <w:name w:val="heading 9"/>
    <w:basedOn w:val="Normal"/>
    <w:next w:val="Normal"/>
    <w:link w:val="Balk9Char"/>
    <w:uiPriority w:val="9"/>
    <w:semiHidden/>
    <w:unhideWhenUsed/>
    <w:qFormat/>
    <w:rsid w:val="00B311DB"/>
    <w:pPr>
      <w:keepNext/>
      <w:keepLines/>
      <w:spacing w:before="40" w:after="0"/>
      <w:outlineLvl w:val="8"/>
    </w:pPr>
    <w:rPr>
      <w:rFonts w:asciiTheme="majorHAnsi" w:eastAsiaTheme="majorEastAsia" w:hAnsiTheme="majorHAnsi" w:cstheme="majorBidi"/>
      <w:b/>
      <w:bCs/>
      <w:i/>
      <w:iCs/>
      <w:color w:val="0F265C" w:themeColor="text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311DB"/>
    <w:rPr>
      <w:rFonts w:asciiTheme="majorHAnsi" w:eastAsiaTheme="majorEastAsia" w:hAnsiTheme="majorHAnsi" w:cstheme="majorBidi"/>
      <w:color w:val="17419B" w:themeColor="accent1" w:themeShade="BF"/>
      <w:sz w:val="32"/>
      <w:szCs w:val="32"/>
    </w:rPr>
  </w:style>
  <w:style w:type="character" w:customStyle="1" w:styleId="Balk2Char">
    <w:name w:val="Başlık 2 Char"/>
    <w:basedOn w:val="VarsaylanParagrafYazTipi"/>
    <w:link w:val="Balk2"/>
    <w:uiPriority w:val="9"/>
    <w:rsid w:val="00B311DB"/>
    <w:rPr>
      <w:rFonts w:asciiTheme="majorHAnsi" w:eastAsiaTheme="majorEastAsia" w:hAnsiTheme="majorHAnsi" w:cstheme="majorBidi"/>
      <w:color w:val="EBF0FC" w:themeColor="text1" w:themeTint="BF"/>
      <w:sz w:val="28"/>
      <w:szCs w:val="28"/>
    </w:rPr>
  </w:style>
  <w:style w:type="table" w:styleId="TabloKlavuzu">
    <w:name w:val="Table Grid"/>
    <w:basedOn w:val="NormalTablo"/>
    <w:uiPriority w:val="39"/>
    <w:rsid w:val="004262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26247"/>
    <w:pPr>
      <w:ind w:left="720"/>
      <w:contextualSpacing/>
    </w:pPr>
  </w:style>
  <w:style w:type="paragraph" w:styleId="TBal">
    <w:name w:val="TOC Heading"/>
    <w:basedOn w:val="Balk1"/>
    <w:next w:val="Normal"/>
    <w:uiPriority w:val="39"/>
    <w:unhideWhenUsed/>
    <w:qFormat/>
    <w:rsid w:val="00B311DB"/>
    <w:pPr>
      <w:outlineLvl w:val="9"/>
    </w:pPr>
  </w:style>
  <w:style w:type="paragraph" w:styleId="T1">
    <w:name w:val="toc 1"/>
    <w:basedOn w:val="Normal"/>
    <w:next w:val="Normal"/>
    <w:autoRedefine/>
    <w:uiPriority w:val="39"/>
    <w:unhideWhenUsed/>
    <w:rsid w:val="000046D7"/>
    <w:pPr>
      <w:pBdr>
        <w:top w:val="single" w:sz="8" w:space="4" w:color="0F265C" w:themeColor="text2"/>
      </w:pBdr>
      <w:tabs>
        <w:tab w:val="right" w:pos="9854"/>
      </w:tabs>
      <w:spacing w:before="120" w:line="240" w:lineRule="atLeast"/>
      <w:ind w:left="284" w:hanging="284"/>
    </w:pPr>
    <w:rPr>
      <w:rFonts w:ascii="Georgia" w:hAnsi="Georgia"/>
      <w:lang w:val="en-GB"/>
    </w:rPr>
  </w:style>
  <w:style w:type="paragraph" w:styleId="T2">
    <w:name w:val="toc 2"/>
    <w:basedOn w:val="Normal"/>
    <w:next w:val="Normal"/>
    <w:autoRedefine/>
    <w:uiPriority w:val="39"/>
    <w:unhideWhenUsed/>
    <w:rsid w:val="000046D7"/>
    <w:pPr>
      <w:pBdr>
        <w:top w:val="dotted" w:sz="8" w:space="4" w:color="0F265C" w:themeColor="text2"/>
      </w:pBdr>
      <w:tabs>
        <w:tab w:val="right" w:pos="9854"/>
      </w:tabs>
      <w:spacing w:before="120" w:line="240" w:lineRule="atLeast"/>
      <w:ind w:left="576" w:hanging="288"/>
    </w:pPr>
    <w:rPr>
      <w:rFonts w:ascii="Georgia" w:hAnsi="Georgia"/>
      <w:lang w:val="en-GB"/>
    </w:rPr>
  </w:style>
  <w:style w:type="paragraph" w:styleId="T3">
    <w:name w:val="toc 3"/>
    <w:basedOn w:val="Normal"/>
    <w:next w:val="Normal"/>
    <w:autoRedefine/>
    <w:uiPriority w:val="39"/>
    <w:unhideWhenUsed/>
    <w:rsid w:val="00C0559D"/>
    <w:pPr>
      <w:tabs>
        <w:tab w:val="left" w:pos="567"/>
        <w:tab w:val="right" w:pos="9356"/>
      </w:tabs>
      <w:spacing w:before="120" w:line="240" w:lineRule="atLeast"/>
      <w:ind w:right="4"/>
    </w:pPr>
    <w:rPr>
      <w:rFonts w:ascii="Verdana" w:eastAsia="Times New Roman" w:hAnsi="Verdana"/>
      <w:noProof/>
      <w:lang w:val="tr-TR"/>
    </w:rPr>
  </w:style>
  <w:style w:type="character" w:styleId="Kpr">
    <w:name w:val="Hyperlink"/>
    <w:basedOn w:val="VarsaylanParagrafYazTipi"/>
    <w:uiPriority w:val="99"/>
    <w:unhideWhenUsed/>
    <w:rsid w:val="000046D7"/>
    <w:rPr>
      <w:color w:val="13357A" w:themeColor="hyperlink"/>
      <w:u w:val="single"/>
    </w:rPr>
  </w:style>
  <w:style w:type="paragraph" w:styleId="stBilgi">
    <w:name w:val="header"/>
    <w:basedOn w:val="Normal"/>
    <w:link w:val="stBilgiChar"/>
    <w:uiPriority w:val="99"/>
    <w:unhideWhenUsed/>
    <w:rsid w:val="00613DD5"/>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613DD5"/>
  </w:style>
  <w:style w:type="paragraph" w:styleId="AltBilgi">
    <w:name w:val="footer"/>
    <w:basedOn w:val="Normal"/>
    <w:link w:val="AltBilgiChar"/>
    <w:uiPriority w:val="99"/>
    <w:unhideWhenUsed/>
    <w:rsid w:val="00613DD5"/>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613DD5"/>
  </w:style>
  <w:style w:type="character" w:styleId="AklamaBavurusu">
    <w:name w:val="annotation reference"/>
    <w:basedOn w:val="VarsaylanParagrafYazTipi"/>
    <w:uiPriority w:val="99"/>
    <w:semiHidden/>
    <w:unhideWhenUsed/>
    <w:rsid w:val="00892859"/>
    <w:rPr>
      <w:sz w:val="16"/>
      <w:szCs w:val="16"/>
    </w:rPr>
  </w:style>
  <w:style w:type="paragraph" w:styleId="AklamaMetni">
    <w:name w:val="annotation text"/>
    <w:basedOn w:val="Normal"/>
    <w:link w:val="AklamaMetniChar"/>
    <w:uiPriority w:val="99"/>
    <w:unhideWhenUsed/>
    <w:rsid w:val="00892859"/>
    <w:pPr>
      <w:spacing w:line="240" w:lineRule="auto"/>
    </w:pPr>
  </w:style>
  <w:style w:type="character" w:customStyle="1" w:styleId="AklamaMetniChar">
    <w:name w:val="Açıklama Metni Char"/>
    <w:basedOn w:val="VarsaylanParagrafYazTipi"/>
    <w:link w:val="AklamaMetni"/>
    <w:uiPriority w:val="99"/>
    <w:rsid w:val="00892859"/>
    <w:rPr>
      <w:sz w:val="20"/>
      <w:szCs w:val="20"/>
    </w:rPr>
  </w:style>
  <w:style w:type="paragraph" w:styleId="BalonMetni">
    <w:name w:val="Balloon Text"/>
    <w:basedOn w:val="Normal"/>
    <w:link w:val="BalonMetniChar"/>
    <w:uiPriority w:val="99"/>
    <w:semiHidden/>
    <w:unhideWhenUsed/>
    <w:rsid w:val="0089285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92859"/>
    <w:rPr>
      <w:rFonts w:ascii="Segoe UI" w:hAnsi="Segoe UI" w:cs="Segoe UI"/>
      <w:sz w:val="18"/>
      <w:szCs w:val="18"/>
    </w:rPr>
  </w:style>
  <w:style w:type="character" w:customStyle="1" w:styleId="Balk3Char">
    <w:name w:val="Başlık 3 Char"/>
    <w:basedOn w:val="VarsaylanParagrafYazTipi"/>
    <w:link w:val="Balk3"/>
    <w:uiPriority w:val="9"/>
    <w:rsid w:val="00B311DB"/>
    <w:rPr>
      <w:rFonts w:asciiTheme="majorHAnsi" w:eastAsiaTheme="majorEastAsia" w:hAnsiTheme="majorHAnsi" w:cstheme="majorBidi"/>
      <w:color w:val="0F265C" w:themeColor="text2"/>
      <w:sz w:val="24"/>
      <w:szCs w:val="24"/>
    </w:rPr>
  </w:style>
  <w:style w:type="character" w:customStyle="1" w:styleId="Balk4Char">
    <w:name w:val="Başlık 4 Char"/>
    <w:basedOn w:val="VarsaylanParagrafYazTipi"/>
    <w:link w:val="Balk4"/>
    <w:uiPriority w:val="9"/>
    <w:rsid w:val="00B311DB"/>
    <w:rPr>
      <w:rFonts w:asciiTheme="majorHAnsi" w:eastAsiaTheme="majorEastAsia" w:hAnsiTheme="majorHAnsi" w:cstheme="majorBidi"/>
      <w:sz w:val="22"/>
      <w:szCs w:val="22"/>
    </w:rPr>
  </w:style>
  <w:style w:type="paragraph" w:styleId="T4">
    <w:name w:val="toc 4"/>
    <w:basedOn w:val="Normal"/>
    <w:next w:val="Normal"/>
    <w:autoRedefine/>
    <w:uiPriority w:val="39"/>
    <w:unhideWhenUsed/>
    <w:rsid w:val="0073056D"/>
    <w:pPr>
      <w:tabs>
        <w:tab w:val="left" w:pos="709"/>
        <w:tab w:val="right" w:pos="9356"/>
      </w:tabs>
      <w:spacing w:after="100"/>
      <w:ind w:right="4"/>
    </w:pPr>
  </w:style>
  <w:style w:type="character" w:customStyle="1" w:styleId="Balk5Char">
    <w:name w:val="Başlık 5 Char"/>
    <w:basedOn w:val="VarsaylanParagrafYazTipi"/>
    <w:link w:val="Balk5"/>
    <w:uiPriority w:val="9"/>
    <w:rsid w:val="00B311DB"/>
    <w:rPr>
      <w:rFonts w:asciiTheme="majorHAnsi" w:eastAsiaTheme="majorEastAsia" w:hAnsiTheme="majorHAnsi" w:cstheme="majorBidi"/>
      <w:color w:val="0F265C" w:themeColor="text2"/>
      <w:sz w:val="22"/>
      <w:szCs w:val="22"/>
    </w:rPr>
  </w:style>
  <w:style w:type="paragraph" w:styleId="T5">
    <w:name w:val="toc 5"/>
    <w:basedOn w:val="Normal"/>
    <w:next w:val="Normal"/>
    <w:autoRedefine/>
    <w:uiPriority w:val="39"/>
    <w:unhideWhenUsed/>
    <w:rsid w:val="00993669"/>
    <w:pPr>
      <w:spacing w:after="100"/>
      <w:ind w:left="880"/>
    </w:pPr>
  </w:style>
  <w:style w:type="paragraph" w:styleId="AklamaKonusu">
    <w:name w:val="annotation subject"/>
    <w:basedOn w:val="AklamaMetni"/>
    <w:next w:val="AklamaMetni"/>
    <w:link w:val="AklamaKonusuChar"/>
    <w:uiPriority w:val="99"/>
    <w:semiHidden/>
    <w:unhideWhenUsed/>
    <w:rsid w:val="00595734"/>
    <w:rPr>
      <w:b/>
      <w:bCs/>
    </w:rPr>
  </w:style>
  <w:style w:type="character" w:customStyle="1" w:styleId="AklamaKonusuChar">
    <w:name w:val="Açıklama Konusu Char"/>
    <w:basedOn w:val="AklamaMetniChar"/>
    <w:link w:val="AklamaKonusu"/>
    <w:uiPriority w:val="99"/>
    <w:semiHidden/>
    <w:rsid w:val="00595734"/>
    <w:rPr>
      <w:b/>
      <w:bCs/>
      <w:sz w:val="20"/>
      <w:szCs w:val="20"/>
    </w:rPr>
  </w:style>
  <w:style w:type="character" w:customStyle="1" w:styleId="Balk6Char">
    <w:name w:val="Başlık 6 Char"/>
    <w:basedOn w:val="VarsaylanParagrafYazTipi"/>
    <w:link w:val="Balk6"/>
    <w:uiPriority w:val="9"/>
    <w:semiHidden/>
    <w:rsid w:val="00B311DB"/>
    <w:rPr>
      <w:rFonts w:asciiTheme="majorHAnsi" w:eastAsiaTheme="majorEastAsia" w:hAnsiTheme="majorHAnsi" w:cstheme="majorBidi"/>
      <w:i/>
      <w:iCs/>
      <w:color w:val="0F265C" w:themeColor="text2"/>
      <w:sz w:val="21"/>
      <w:szCs w:val="21"/>
    </w:rPr>
  </w:style>
  <w:style w:type="character" w:customStyle="1" w:styleId="Balk7Char">
    <w:name w:val="Başlık 7 Char"/>
    <w:basedOn w:val="VarsaylanParagrafYazTipi"/>
    <w:link w:val="Balk7"/>
    <w:uiPriority w:val="9"/>
    <w:semiHidden/>
    <w:rsid w:val="00B311DB"/>
    <w:rPr>
      <w:rFonts w:asciiTheme="majorHAnsi" w:eastAsiaTheme="majorEastAsia" w:hAnsiTheme="majorHAnsi" w:cstheme="majorBidi"/>
      <w:i/>
      <w:iCs/>
      <w:color w:val="0F2C68" w:themeColor="accent1" w:themeShade="80"/>
      <w:sz w:val="21"/>
      <w:szCs w:val="21"/>
    </w:rPr>
  </w:style>
  <w:style w:type="character" w:customStyle="1" w:styleId="Balk8Char">
    <w:name w:val="Başlık 8 Char"/>
    <w:basedOn w:val="VarsaylanParagrafYazTipi"/>
    <w:link w:val="Balk8"/>
    <w:uiPriority w:val="9"/>
    <w:semiHidden/>
    <w:rsid w:val="00B311DB"/>
    <w:rPr>
      <w:rFonts w:asciiTheme="majorHAnsi" w:eastAsiaTheme="majorEastAsia" w:hAnsiTheme="majorHAnsi" w:cstheme="majorBidi"/>
      <w:b/>
      <w:bCs/>
      <w:color w:val="0F265C" w:themeColor="text2"/>
    </w:rPr>
  </w:style>
  <w:style w:type="character" w:customStyle="1" w:styleId="Balk9Char">
    <w:name w:val="Başlık 9 Char"/>
    <w:basedOn w:val="VarsaylanParagrafYazTipi"/>
    <w:link w:val="Balk9"/>
    <w:uiPriority w:val="9"/>
    <w:semiHidden/>
    <w:rsid w:val="00B311DB"/>
    <w:rPr>
      <w:rFonts w:asciiTheme="majorHAnsi" w:eastAsiaTheme="majorEastAsia" w:hAnsiTheme="majorHAnsi" w:cstheme="majorBidi"/>
      <w:b/>
      <w:bCs/>
      <w:i/>
      <w:iCs/>
      <w:color w:val="0F265C" w:themeColor="text2"/>
    </w:rPr>
  </w:style>
  <w:style w:type="paragraph" w:styleId="ResimYazs">
    <w:name w:val="caption"/>
    <w:basedOn w:val="Normal"/>
    <w:next w:val="Normal"/>
    <w:uiPriority w:val="35"/>
    <w:semiHidden/>
    <w:unhideWhenUsed/>
    <w:qFormat/>
    <w:rsid w:val="00B311DB"/>
    <w:pPr>
      <w:spacing w:line="240" w:lineRule="auto"/>
    </w:pPr>
    <w:rPr>
      <w:b/>
      <w:bCs/>
      <w:smallCaps/>
      <w:color w:val="EDF2FC" w:themeColor="text1" w:themeTint="A6"/>
      <w:spacing w:val="6"/>
    </w:rPr>
  </w:style>
  <w:style w:type="paragraph" w:styleId="KonuBal">
    <w:name w:val="Title"/>
    <w:basedOn w:val="Normal"/>
    <w:next w:val="Normal"/>
    <w:link w:val="KonuBalChar"/>
    <w:uiPriority w:val="10"/>
    <w:qFormat/>
    <w:rsid w:val="00B311DB"/>
    <w:pPr>
      <w:spacing w:after="0" w:line="240" w:lineRule="auto"/>
      <w:contextualSpacing/>
    </w:pPr>
    <w:rPr>
      <w:rFonts w:asciiTheme="majorHAnsi" w:eastAsiaTheme="majorEastAsia" w:hAnsiTheme="majorHAnsi" w:cstheme="majorBidi"/>
      <w:color w:val="1F58D0" w:themeColor="accent1"/>
      <w:spacing w:val="-10"/>
      <w:sz w:val="56"/>
      <w:szCs w:val="56"/>
    </w:rPr>
  </w:style>
  <w:style w:type="character" w:customStyle="1" w:styleId="KonuBalChar">
    <w:name w:val="Konu Başlığı Char"/>
    <w:basedOn w:val="VarsaylanParagrafYazTipi"/>
    <w:link w:val="KonuBal"/>
    <w:uiPriority w:val="10"/>
    <w:rsid w:val="00B311DB"/>
    <w:rPr>
      <w:rFonts w:asciiTheme="majorHAnsi" w:eastAsiaTheme="majorEastAsia" w:hAnsiTheme="majorHAnsi" w:cstheme="majorBidi"/>
      <w:color w:val="1F58D0" w:themeColor="accent1"/>
      <w:spacing w:val="-10"/>
      <w:sz w:val="56"/>
      <w:szCs w:val="56"/>
    </w:rPr>
  </w:style>
  <w:style w:type="paragraph" w:styleId="Altyaz">
    <w:name w:val="Subtitle"/>
    <w:basedOn w:val="Normal"/>
    <w:next w:val="Normal"/>
    <w:link w:val="AltyazChar"/>
    <w:uiPriority w:val="11"/>
    <w:qFormat/>
    <w:rsid w:val="00B311DB"/>
    <w:pPr>
      <w:numPr>
        <w:ilvl w:val="1"/>
      </w:numPr>
      <w:spacing w:line="240" w:lineRule="auto"/>
    </w:pPr>
    <w:rPr>
      <w:rFonts w:asciiTheme="majorHAnsi" w:eastAsiaTheme="majorEastAsia" w:hAnsiTheme="majorHAnsi" w:cstheme="majorBidi"/>
      <w:sz w:val="24"/>
      <w:szCs w:val="24"/>
    </w:rPr>
  </w:style>
  <w:style w:type="character" w:customStyle="1" w:styleId="AltyazChar">
    <w:name w:val="Altyazı Char"/>
    <w:basedOn w:val="VarsaylanParagrafYazTipi"/>
    <w:link w:val="Altyaz"/>
    <w:uiPriority w:val="11"/>
    <w:rsid w:val="00B311DB"/>
    <w:rPr>
      <w:rFonts w:asciiTheme="majorHAnsi" w:eastAsiaTheme="majorEastAsia" w:hAnsiTheme="majorHAnsi" w:cstheme="majorBidi"/>
      <w:sz w:val="24"/>
      <w:szCs w:val="24"/>
    </w:rPr>
  </w:style>
  <w:style w:type="character" w:styleId="Gl">
    <w:name w:val="Strong"/>
    <w:basedOn w:val="VarsaylanParagrafYazTipi"/>
    <w:uiPriority w:val="22"/>
    <w:qFormat/>
    <w:rsid w:val="00B311DB"/>
    <w:rPr>
      <w:b/>
      <w:bCs/>
    </w:rPr>
  </w:style>
  <w:style w:type="character" w:styleId="Vurgu">
    <w:name w:val="Emphasis"/>
    <w:basedOn w:val="VarsaylanParagrafYazTipi"/>
    <w:uiPriority w:val="20"/>
    <w:qFormat/>
    <w:rsid w:val="00B311DB"/>
    <w:rPr>
      <w:i/>
      <w:iCs/>
    </w:rPr>
  </w:style>
  <w:style w:type="paragraph" w:styleId="AralkYok">
    <w:name w:val="No Spacing"/>
    <w:uiPriority w:val="1"/>
    <w:qFormat/>
    <w:rsid w:val="00B311DB"/>
    <w:pPr>
      <w:spacing w:after="0" w:line="240" w:lineRule="auto"/>
    </w:pPr>
  </w:style>
  <w:style w:type="paragraph" w:styleId="Alnt">
    <w:name w:val="Quote"/>
    <w:basedOn w:val="Normal"/>
    <w:next w:val="Normal"/>
    <w:link w:val="AlntChar"/>
    <w:uiPriority w:val="29"/>
    <w:qFormat/>
    <w:rsid w:val="00B311DB"/>
    <w:pPr>
      <w:spacing w:before="160"/>
      <w:ind w:left="720" w:right="720"/>
    </w:pPr>
    <w:rPr>
      <w:i/>
      <w:iCs/>
      <w:color w:val="EBF0FC" w:themeColor="text1" w:themeTint="BF"/>
    </w:rPr>
  </w:style>
  <w:style w:type="character" w:customStyle="1" w:styleId="AlntChar">
    <w:name w:val="Alıntı Char"/>
    <w:basedOn w:val="VarsaylanParagrafYazTipi"/>
    <w:link w:val="Alnt"/>
    <w:uiPriority w:val="29"/>
    <w:rsid w:val="00B311DB"/>
    <w:rPr>
      <w:i/>
      <w:iCs/>
      <w:color w:val="EBF0FC" w:themeColor="text1" w:themeTint="BF"/>
    </w:rPr>
  </w:style>
  <w:style w:type="paragraph" w:styleId="GlAlnt">
    <w:name w:val="Intense Quote"/>
    <w:basedOn w:val="Normal"/>
    <w:next w:val="Normal"/>
    <w:link w:val="GlAlntChar"/>
    <w:uiPriority w:val="30"/>
    <w:qFormat/>
    <w:rsid w:val="00B311DB"/>
    <w:pPr>
      <w:pBdr>
        <w:left w:val="single" w:sz="18" w:space="12" w:color="1F58D0" w:themeColor="accent1"/>
      </w:pBdr>
      <w:spacing w:before="100" w:beforeAutospacing="1" w:line="300" w:lineRule="auto"/>
      <w:ind w:left="1224" w:right="1224"/>
    </w:pPr>
    <w:rPr>
      <w:rFonts w:asciiTheme="majorHAnsi" w:eastAsiaTheme="majorEastAsia" w:hAnsiTheme="majorHAnsi" w:cstheme="majorBidi"/>
      <w:color w:val="1F58D0" w:themeColor="accent1"/>
      <w:sz w:val="28"/>
      <w:szCs w:val="28"/>
    </w:rPr>
  </w:style>
  <w:style w:type="character" w:customStyle="1" w:styleId="GlAlntChar">
    <w:name w:val="Güçlü Alıntı Char"/>
    <w:basedOn w:val="VarsaylanParagrafYazTipi"/>
    <w:link w:val="GlAlnt"/>
    <w:uiPriority w:val="30"/>
    <w:rsid w:val="00B311DB"/>
    <w:rPr>
      <w:rFonts w:asciiTheme="majorHAnsi" w:eastAsiaTheme="majorEastAsia" w:hAnsiTheme="majorHAnsi" w:cstheme="majorBidi"/>
      <w:color w:val="1F58D0" w:themeColor="accent1"/>
      <w:sz w:val="28"/>
      <w:szCs w:val="28"/>
    </w:rPr>
  </w:style>
  <w:style w:type="character" w:styleId="HafifVurgulama">
    <w:name w:val="Subtle Emphasis"/>
    <w:basedOn w:val="VarsaylanParagrafYazTipi"/>
    <w:uiPriority w:val="19"/>
    <w:qFormat/>
    <w:rsid w:val="00B311DB"/>
    <w:rPr>
      <w:i/>
      <w:iCs/>
      <w:color w:val="EBF0FC" w:themeColor="text1" w:themeTint="BF"/>
    </w:rPr>
  </w:style>
  <w:style w:type="character" w:styleId="GlVurgulama">
    <w:name w:val="Intense Emphasis"/>
    <w:basedOn w:val="VarsaylanParagrafYazTipi"/>
    <w:uiPriority w:val="21"/>
    <w:qFormat/>
    <w:rsid w:val="00B311DB"/>
    <w:rPr>
      <w:b/>
      <w:bCs/>
      <w:i/>
      <w:iCs/>
    </w:rPr>
  </w:style>
  <w:style w:type="character" w:styleId="HafifBavuru">
    <w:name w:val="Subtle Reference"/>
    <w:basedOn w:val="VarsaylanParagrafYazTipi"/>
    <w:uiPriority w:val="31"/>
    <w:qFormat/>
    <w:rsid w:val="00B311DB"/>
    <w:rPr>
      <w:smallCaps/>
      <w:color w:val="EBF0FC" w:themeColor="text1" w:themeTint="BF"/>
      <w:u w:val="single" w:color="F1F5FD" w:themeColor="text1" w:themeTint="80"/>
    </w:rPr>
  </w:style>
  <w:style w:type="character" w:styleId="GlBavuru">
    <w:name w:val="Intense Reference"/>
    <w:basedOn w:val="VarsaylanParagrafYazTipi"/>
    <w:uiPriority w:val="32"/>
    <w:qFormat/>
    <w:rsid w:val="00B311DB"/>
    <w:rPr>
      <w:b/>
      <w:bCs/>
      <w:smallCaps/>
      <w:spacing w:val="5"/>
      <w:u w:val="single"/>
    </w:rPr>
  </w:style>
  <w:style w:type="character" w:styleId="KitapBal">
    <w:name w:val="Book Title"/>
    <w:basedOn w:val="VarsaylanParagrafYazTipi"/>
    <w:uiPriority w:val="33"/>
    <w:qFormat/>
    <w:rsid w:val="00B311DB"/>
    <w:rPr>
      <w:b/>
      <w:bCs/>
      <w:smallCaps/>
    </w:rPr>
  </w:style>
  <w:style w:type="paragraph" w:styleId="NormalWeb">
    <w:name w:val="Normal (Web)"/>
    <w:basedOn w:val="Normal"/>
    <w:uiPriority w:val="99"/>
    <w:semiHidden/>
    <w:unhideWhenUsed/>
    <w:rsid w:val="00350EB8"/>
    <w:rPr>
      <w:rFonts w:ascii="Times New Roman" w:hAnsi="Times New Roman" w:cs="Times New Roman"/>
      <w:sz w:val="24"/>
      <w:szCs w:val="24"/>
    </w:rPr>
  </w:style>
  <w:style w:type="character" w:styleId="zmlenmeyenBahsetme">
    <w:name w:val="Unresolved Mention"/>
    <w:basedOn w:val="VarsaylanParagrafYazTipi"/>
    <w:uiPriority w:val="99"/>
    <w:semiHidden/>
    <w:unhideWhenUsed/>
    <w:rsid w:val="003E5D53"/>
    <w:rPr>
      <w:color w:val="605E5C"/>
      <w:shd w:val="clear" w:color="auto" w:fill="E1DFDD"/>
    </w:rPr>
  </w:style>
  <w:style w:type="paragraph" w:customStyle="1" w:styleId="isselectedend">
    <w:name w:val="isselectedend"/>
    <w:basedOn w:val="Normal"/>
    <w:rsid w:val="00B80C4A"/>
    <w:pPr>
      <w:spacing w:before="100" w:beforeAutospacing="1" w:after="100" w:afterAutospacing="1" w:line="240" w:lineRule="auto"/>
    </w:pPr>
    <w:rPr>
      <w:rFonts w:ascii="Times New Roman" w:eastAsia="Times New Roman" w:hAnsi="Times New Roman"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s>
</file>

<file path=word/theme/theme1.xml><?xml version="1.0" encoding="utf-8"?>
<a:theme xmlns:a="http://schemas.openxmlformats.org/drawingml/2006/main" name="PwC">
  <a:themeElements>
    <a:clrScheme name="Özel 12">
      <a:dk1>
        <a:srgbClr val="E5ECFB"/>
      </a:dk1>
      <a:lt1>
        <a:srgbClr val="0F265C"/>
      </a:lt1>
      <a:dk2>
        <a:srgbClr val="0F265C"/>
      </a:dk2>
      <a:lt2>
        <a:srgbClr val="E5ECFB"/>
      </a:lt2>
      <a:accent1>
        <a:srgbClr val="1F58D0"/>
      </a:accent1>
      <a:accent2>
        <a:srgbClr val="1F58D0"/>
      </a:accent2>
      <a:accent3>
        <a:srgbClr val="7FA2EB"/>
      </a:accent3>
      <a:accent4>
        <a:srgbClr val="3069DE"/>
      </a:accent4>
      <a:accent5>
        <a:srgbClr val="7FA2EB"/>
      </a:accent5>
      <a:accent6>
        <a:srgbClr val="7FA2EB"/>
      </a:accent6>
      <a:hlink>
        <a:srgbClr val="13357A"/>
      </a:hlink>
      <a:folHlink>
        <a:srgbClr val="7FA2EB"/>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ltGray">
        <a:solidFill>
          <a:schemeClr val="tx2"/>
        </a:solidFill>
        <a:ln w="3175"/>
      </a:spPr>
      <a:bodyPr rtlCol="0" anchor="ctr"/>
      <a:lstStyle>
        <a:defPPr algn="ctr">
          <a:defRPr dirty="0" err="1" smtClean="0">
            <a:solidFill>
              <a:schemeClr val="bg1"/>
            </a:solidFill>
            <a:latin typeface="Georgia" pitchFamily="18" charset="0"/>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indent="-274320">
          <a:spcAft>
            <a:spcPts val="900"/>
          </a:spcAft>
          <a:defRPr sz="2000" dirty="0" err="1" smtClean="0">
            <a:latin typeface="Georgia" pitchFamily="18" charset="0"/>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39D6A-348D-41BE-BED8-591A54073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5333</Words>
  <Characters>30399</Characters>
  <Application>Microsoft Office Word</Application>
  <DocSecurity>0</DocSecurity>
  <Lines>253</Lines>
  <Paragraphs>71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PricewaterhouseCoopers</Company>
  <LinksUpToDate>false</LinksUpToDate>
  <CharactersWithSpaces>35661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Deniz Erdem</dc:creator>
  <cp:keywords/>
  <dc:description/>
  <cp:lastModifiedBy>İbrahim BOZKURT</cp:lastModifiedBy>
  <cp:revision>82</cp:revision>
  <cp:lastPrinted>2018-11-14T13:25:00Z</cp:lastPrinted>
  <dcterms:created xsi:type="dcterms:W3CDTF">2026-05-28T23:50:00Z</dcterms:created>
  <dcterms:modified xsi:type="dcterms:W3CDTF">2026-08-05T09:48:00Z</dcterms:modified>
</cp:coreProperties>
</file>